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B6" w:rsidRPr="007930A7" w:rsidRDefault="00010BDA" w:rsidP="007930A7">
      <w:pPr>
        <w:pStyle w:val="Default"/>
        <w:ind w:firstLine="4820"/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4F35" w:rsidRPr="007930A7">
        <w:rPr>
          <w:sz w:val="28"/>
          <w:szCs w:val="28"/>
        </w:rPr>
        <w:t>Утвержден</w:t>
      </w:r>
    </w:p>
    <w:p w:rsidR="00010BDA" w:rsidRPr="007930A7" w:rsidRDefault="00094F35" w:rsidP="007930A7">
      <w:pPr>
        <w:pStyle w:val="ConsPlusNormal"/>
        <w:widowControl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7930A7">
        <w:rPr>
          <w:rFonts w:ascii="Times New Roman" w:hAnsi="Times New Roman" w:cs="Times New Roman"/>
          <w:sz w:val="28"/>
          <w:szCs w:val="28"/>
        </w:rPr>
        <w:t>приказом</w:t>
      </w:r>
      <w:r w:rsidR="00010BDA" w:rsidRPr="007930A7">
        <w:rPr>
          <w:rFonts w:ascii="Times New Roman" w:hAnsi="Times New Roman" w:cs="Times New Roman"/>
          <w:sz w:val="28"/>
          <w:szCs w:val="28"/>
        </w:rPr>
        <w:t xml:space="preserve"> начальника  </w:t>
      </w:r>
    </w:p>
    <w:p w:rsidR="00010BDA" w:rsidRPr="007930A7" w:rsidRDefault="00010BDA" w:rsidP="007930A7">
      <w:pPr>
        <w:pStyle w:val="ConsPlusNormal"/>
        <w:widowControl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7930A7">
        <w:rPr>
          <w:rFonts w:ascii="Times New Roman" w:hAnsi="Times New Roman" w:cs="Times New Roman"/>
          <w:sz w:val="28"/>
          <w:szCs w:val="28"/>
        </w:rPr>
        <w:t xml:space="preserve">Финансово-казначейского </w:t>
      </w:r>
    </w:p>
    <w:p w:rsidR="00010BDA" w:rsidRPr="007930A7" w:rsidRDefault="00010BDA" w:rsidP="007930A7">
      <w:pPr>
        <w:pStyle w:val="ConsPlusNormal"/>
        <w:widowControl/>
        <w:ind w:left="4860" w:firstLine="96"/>
        <w:jc w:val="right"/>
        <w:rPr>
          <w:rFonts w:ascii="Times New Roman" w:hAnsi="Times New Roman" w:cs="Times New Roman"/>
          <w:sz w:val="28"/>
          <w:szCs w:val="28"/>
        </w:rPr>
      </w:pPr>
      <w:r w:rsidRPr="007930A7"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</w:p>
    <w:p w:rsidR="00010BDA" w:rsidRPr="007930A7" w:rsidRDefault="00010BDA" w:rsidP="007930A7">
      <w:pPr>
        <w:pStyle w:val="ConsPlusNormal"/>
        <w:widowControl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7930A7">
        <w:rPr>
          <w:rFonts w:ascii="Times New Roman" w:hAnsi="Times New Roman" w:cs="Times New Roman"/>
          <w:sz w:val="28"/>
          <w:szCs w:val="28"/>
        </w:rPr>
        <w:t>города Королёва Московской области</w:t>
      </w:r>
    </w:p>
    <w:p w:rsidR="00010BDA" w:rsidRPr="00D7598B" w:rsidRDefault="007930A7" w:rsidP="007930A7">
      <w:pPr>
        <w:pStyle w:val="ConsPlusNormal"/>
        <w:widowControl/>
        <w:ind w:left="4860" w:firstLine="96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</w:t>
      </w:r>
      <w:r w:rsidR="00D7598B" w:rsidRPr="00D7598B">
        <w:rPr>
          <w:rFonts w:ascii="Times New Roman" w:hAnsi="Times New Roman" w:cs="Times New Roman"/>
          <w:color w:val="000000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759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r w:rsidR="00D7598B" w:rsidRPr="000A6769">
        <w:rPr>
          <w:rFonts w:ascii="Times New Roman" w:hAnsi="Times New Roman" w:cs="Times New Roman"/>
          <w:color w:val="000000"/>
          <w:sz w:val="28"/>
          <w:szCs w:val="28"/>
          <w:u w:val="single"/>
        </w:rPr>
        <w:t>октября</w:t>
      </w:r>
      <w:r w:rsidRPr="000A676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010BDA" w:rsidRPr="000A6769">
        <w:rPr>
          <w:rFonts w:ascii="Times New Roman" w:hAnsi="Times New Roman" w:cs="Times New Roman"/>
          <w:color w:val="000000"/>
          <w:sz w:val="28"/>
          <w:szCs w:val="28"/>
          <w:u w:val="single"/>
        </w:rPr>
        <w:t>201</w:t>
      </w:r>
      <w:r w:rsidR="00AC38B6" w:rsidRPr="000A6769">
        <w:rPr>
          <w:rFonts w:ascii="Times New Roman" w:hAnsi="Times New Roman" w:cs="Times New Roman"/>
          <w:color w:val="000000"/>
          <w:sz w:val="28"/>
          <w:szCs w:val="28"/>
          <w:u w:val="single"/>
        </w:rPr>
        <w:t>7</w:t>
      </w:r>
      <w:r w:rsidR="00842E6C" w:rsidRPr="000A676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657CA6" w:rsidRPr="000A6769">
        <w:rPr>
          <w:rFonts w:ascii="Times New Roman" w:hAnsi="Times New Roman" w:cs="Times New Roman"/>
          <w:color w:val="000000"/>
          <w:sz w:val="28"/>
          <w:szCs w:val="28"/>
          <w:u w:val="single"/>
        </w:rPr>
        <w:t>г.</w:t>
      </w:r>
      <w:r w:rsidR="00657C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="00657CA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D759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598B">
        <w:rPr>
          <w:rFonts w:ascii="Times New Roman" w:hAnsi="Times New Roman" w:cs="Times New Roman"/>
          <w:color w:val="000000"/>
          <w:sz w:val="28"/>
          <w:szCs w:val="28"/>
          <w:u w:val="single"/>
        </w:rPr>
        <w:t>18/1-ОС</w:t>
      </w:r>
    </w:p>
    <w:p w:rsidR="00010BDA" w:rsidRDefault="00010BDA" w:rsidP="007930A7">
      <w:pPr>
        <w:pStyle w:val="Default"/>
        <w:jc w:val="right"/>
      </w:pPr>
    </w:p>
    <w:p w:rsidR="007C29B6" w:rsidRDefault="007C29B6" w:rsidP="007C29B6">
      <w:pPr>
        <w:pStyle w:val="Default"/>
      </w:pPr>
    </w:p>
    <w:p w:rsidR="007C29B6" w:rsidRDefault="007C29B6" w:rsidP="007C29B6">
      <w:pPr>
        <w:pStyle w:val="Default"/>
      </w:pPr>
    </w:p>
    <w:p w:rsidR="003D4CA0" w:rsidRDefault="007C29B6" w:rsidP="007C29B6">
      <w:pPr>
        <w:pStyle w:val="Default"/>
        <w:jc w:val="center"/>
        <w:rPr>
          <w:b/>
          <w:bCs/>
          <w:sz w:val="28"/>
          <w:szCs w:val="28"/>
        </w:rPr>
      </w:pPr>
      <w:r w:rsidRPr="007C29B6">
        <w:rPr>
          <w:b/>
          <w:bCs/>
          <w:sz w:val="28"/>
          <w:szCs w:val="28"/>
        </w:rPr>
        <w:t xml:space="preserve">Порядок </w:t>
      </w:r>
    </w:p>
    <w:p w:rsidR="007C29B6" w:rsidRPr="007C29B6" w:rsidRDefault="007C29B6" w:rsidP="007C29B6">
      <w:pPr>
        <w:pStyle w:val="Default"/>
        <w:jc w:val="center"/>
        <w:rPr>
          <w:sz w:val="28"/>
          <w:szCs w:val="28"/>
        </w:rPr>
      </w:pPr>
      <w:r w:rsidRPr="007C29B6">
        <w:rPr>
          <w:b/>
          <w:bCs/>
          <w:sz w:val="28"/>
          <w:szCs w:val="28"/>
        </w:rPr>
        <w:t xml:space="preserve">планирования бюджетных ассигнований бюджета городского округа </w:t>
      </w:r>
      <w:r>
        <w:rPr>
          <w:b/>
          <w:bCs/>
          <w:sz w:val="28"/>
          <w:szCs w:val="28"/>
        </w:rPr>
        <w:t>Королёв Московской области</w:t>
      </w:r>
    </w:p>
    <w:p w:rsidR="00C079F1" w:rsidRPr="007C29B6" w:rsidRDefault="007C29B6" w:rsidP="007C29B6">
      <w:pPr>
        <w:ind w:firstLine="567"/>
        <w:jc w:val="center"/>
        <w:rPr>
          <w:color w:val="000000"/>
          <w:sz w:val="28"/>
          <w:szCs w:val="28"/>
        </w:rPr>
      </w:pPr>
      <w:r w:rsidRPr="007C29B6">
        <w:rPr>
          <w:b/>
          <w:bCs/>
          <w:sz w:val="28"/>
          <w:szCs w:val="28"/>
        </w:rPr>
        <w:t>на очередной финансовый год и плановый период</w:t>
      </w:r>
    </w:p>
    <w:p w:rsidR="00C079F1" w:rsidRPr="007C29B6" w:rsidRDefault="00C079F1" w:rsidP="007C29B6">
      <w:pPr>
        <w:ind w:firstLine="567"/>
        <w:jc w:val="center"/>
        <w:rPr>
          <w:color w:val="000000"/>
          <w:sz w:val="28"/>
          <w:szCs w:val="28"/>
        </w:rPr>
      </w:pPr>
    </w:p>
    <w:p w:rsidR="00C079F1" w:rsidRPr="004C338F" w:rsidRDefault="00C079F1" w:rsidP="00C079F1">
      <w:pPr>
        <w:ind w:firstLine="567"/>
        <w:jc w:val="both"/>
        <w:rPr>
          <w:color w:val="000000"/>
          <w:sz w:val="28"/>
          <w:szCs w:val="28"/>
        </w:rPr>
      </w:pPr>
      <w:r w:rsidRPr="004C338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4C338F">
        <w:rPr>
          <w:color w:val="000000"/>
          <w:sz w:val="28"/>
          <w:szCs w:val="28"/>
        </w:rPr>
        <w:t xml:space="preserve">Настоящий порядок планирования бюджетных ассигнований бюджета городского округа </w:t>
      </w:r>
      <w:r>
        <w:rPr>
          <w:color w:val="000000"/>
          <w:sz w:val="28"/>
          <w:szCs w:val="28"/>
        </w:rPr>
        <w:t>Королёв</w:t>
      </w:r>
      <w:r w:rsidRPr="004C338F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>–</w:t>
      </w:r>
      <w:r w:rsidRPr="004C338F">
        <w:rPr>
          <w:color w:val="000000"/>
          <w:sz w:val="28"/>
          <w:szCs w:val="28"/>
        </w:rPr>
        <w:t xml:space="preserve"> </w:t>
      </w:r>
      <w:r w:rsidR="00370097">
        <w:rPr>
          <w:color w:val="000000"/>
          <w:sz w:val="28"/>
          <w:szCs w:val="28"/>
        </w:rPr>
        <w:t>П</w:t>
      </w:r>
      <w:r w:rsidRPr="004C338F">
        <w:rPr>
          <w:color w:val="000000"/>
          <w:sz w:val="28"/>
          <w:szCs w:val="28"/>
        </w:rPr>
        <w:t>орядок) разработан в соответствии со статьей 174.2 Бюджетного кодекса Российской Федерации и определяет порядок планирования бюджетных ассигнований.</w:t>
      </w:r>
    </w:p>
    <w:p w:rsidR="00FD03F0" w:rsidRDefault="00C079F1" w:rsidP="00FD03F0">
      <w:pPr>
        <w:ind w:firstLine="567"/>
        <w:jc w:val="both"/>
        <w:rPr>
          <w:sz w:val="28"/>
          <w:szCs w:val="28"/>
        </w:rPr>
      </w:pPr>
      <w:r w:rsidRPr="004C338F">
        <w:rPr>
          <w:color w:val="000000"/>
          <w:sz w:val="28"/>
          <w:szCs w:val="28"/>
        </w:rPr>
        <w:t>2</w:t>
      </w:r>
      <w:r w:rsidRPr="004D6228">
        <w:rPr>
          <w:color w:val="000000"/>
          <w:sz w:val="28"/>
          <w:szCs w:val="28"/>
        </w:rPr>
        <w:t xml:space="preserve">. </w:t>
      </w:r>
      <w:r w:rsidR="00FD03F0" w:rsidRPr="004D6228">
        <w:rPr>
          <w:sz w:val="28"/>
          <w:szCs w:val="28"/>
        </w:rPr>
        <w:t xml:space="preserve">Планирование бюджетных ассигнований осуществляется Финансово-казначейским управлением Администрации города Королёва (далее – Финансовое управление) в соответствии с Методикой </w:t>
      </w:r>
      <w:proofErr w:type="gramStart"/>
      <w:r w:rsidR="00FD03F0" w:rsidRPr="004D6228">
        <w:rPr>
          <w:sz w:val="28"/>
          <w:szCs w:val="28"/>
        </w:rPr>
        <w:t>планирования бюджетных ассигнований бюджета городского округа Королёв</w:t>
      </w:r>
      <w:proofErr w:type="gramEnd"/>
      <w:r w:rsidR="00FD03F0" w:rsidRPr="004D6228">
        <w:rPr>
          <w:sz w:val="28"/>
          <w:szCs w:val="28"/>
        </w:rPr>
        <w:t xml:space="preserve"> на очередной финансовый год и </w:t>
      </w:r>
      <w:r w:rsidR="00A27F33" w:rsidRPr="004D6228">
        <w:rPr>
          <w:sz w:val="28"/>
          <w:szCs w:val="28"/>
        </w:rPr>
        <w:t xml:space="preserve">на </w:t>
      </w:r>
      <w:r w:rsidR="00FD03F0" w:rsidRPr="004D6228">
        <w:rPr>
          <w:sz w:val="28"/>
          <w:szCs w:val="28"/>
        </w:rPr>
        <w:t>плановый период</w:t>
      </w:r>
      <w:r w:rsidR="00A27F33" w:rsidRPr="004D6228">
        <w:rPr>
          <w:sz w:val="28"/>
          <w:szCs w:val="28"/>
        </w:rPr>
        <w:t xml:space="preserve"> (далее – Методика), утвержденной приказом начальника Финансово-казначейского управления города Королёв Московской области</w:t>
      </w:r>
      <w:r w:rsidR="00FD03F0" w:rsidRPr="004D6228">
        <w:rPr>
          <w:sz w:val="28"/>
          <w:szCs w:val="28"/>
        </w:rPr>
        <w:t>.</w:t>
      </w:r>
    </w:p>
    <w:p w:rsidR="00FD03F0" w:rsidRDefault="00FD03F0" w:rsidP="00FD03F0">
      <w:pPr>
        <w:ind w:firstLine="567"/>
        <w:jc w:val="both"/>
        <w:rPr>
          <w:sz w:val="28"/>
          <w:szCs w:val="28"/>
        </w:rPr>
      </w:pPr>
      <w:r w:rsidRPr="00FD03F0">
        <w:rPr>
          <w:sz w:val="28"/>
          <w:szCs w:val="28"/>
        </w:rPr>
        <w:t xml:space="preserve">3. </w:t>
      </w:r>
      <w:proofErr w:type="gramStart"/>
      <w:r w:rsidRPr="000A70F5">
        <w:rPr>
          <w:sz w:val="28"/>
          <w:szCs w:val="28"/>
        </w:rPr>
        <w:t>При планировании бюджетных ассигнований муниципальные заказчики муниципальных программ городского округа Королёв представляют в Финансовое управление проекты муниципальных программ городского округа Королёв (проекты изменений в действующие муниципальные программы городского округа Королёв), срок реализации которых начинается в очередном финансовом году</w:t>
      </w:r>
      <w:r w:rsidR="00224BE9" w:rsidRPr="000A70F5">
        <w:rPr>
          <w:sz w:val="28"/>
          <w:szCs w:val="28"/>
        </w:rPr>
        <w:t>, в сроки, утвержденные постановлением Администрации городского округа Королёв Московской области</w:t>
      </w:r>
      <w:r w:rsidR="000A70F5">
        <w:rPr>
          <w:sz w:val="28"/>
          <w:szCs w:val="28"/>
        </w:rPr>
        <w:t xml:space="preserve"> № 1690 от 03.09.2013</w:t>
      </w:r>
      <w:r w:rsidR="00224BE9" w:rsidRPr="000A70F5">
        <w:rPr>
          <w:sz w:val="28"/>
          <w:szCs w:val="28"/>
        </w:rPr>
        <w:t xml:space="preserve"> «</w:t>
      </w:r>
      <w:r w:rsidR="000A70F5">
        <w:rPr>
          <w:sz w:val="28"/>
          <w:szCs w:val="28"/>
        </w:rPr>
        <w:t xml:space="preserve">О </w:t>
      </w:r>
      <w:r w:rsidR="000A70F5" w:rsidRPr="000A70F5">
        <w:rPr>
          <w:sz w:val="28"/>
          <w:szCs w:val="28"/>
        </w:rPr>
        <w:t>Порядк</w:t>
      </w:r>
      <w:r w:rsidR="000A70F5">
        <w:rPr>
          <w:sz w:val="28"/>
          <w:szCs w:val="28"/>
        </w:rPr>
        <w:t>е</w:t>
      </w:r>
      <w:r w:rsidR="000A70F5" w:rsidRPr="000A70F5">
        <w:rPr>
          <w:sz w:val="28"/>
          <w:szCs w:val="28"/>
        </w:rPr>
        <w:t xml:space="preserve"> принятия решений о разработке муниципальных программ города</w:t>
      </w:r>
      <w:proofErr w:type="gramEnd"/>
      <w:r w:rsidR="000A70F5" w:rsidRPr="000A70F5">
        <w:rPr>
          <w:sz w:val="28"/>
          <w:szCs w:val="28"/>
        </w:rPr>
        <w:t xml:space="preserve"> Королёва Московской области, их формировании, реализации и оценки эффективности</w:t>
      </w:r>
      <w:r w:rsidR="00224BE9">
        <w:rPr>
          <w:sz w:val="28"/>
          <w:szCs w:val="28"/>
        </w:rPr>
        <w:t>»</w:t>
      </w:r>
      <w:r w:rsidRPr="00FD03F0">
        <w:rPr>
          <w:sz w:val="28"/>
          <w:szCs w:val="28"/>
        </w:rPr>
        <w:t>.</w:t>
      </w:r>
    </w:p>
    <w:p w:rsidR="008E548A" w:rsidRPr="00FD03F0" w:rsidRDefault="008E548A" w:rsidP="00FD03F0">
      <w:pPr>
        <w:ind w:firstLine="567"/>
        <w:jc w:val="both"/>
        <w:rPr>
          <w:sz w:val="28"/>
          <w:szCs w:val="28"/>
        </w:rPr>
      </w:pPr>
      <w:r w:rsidRPr="008E548A">
        <w:rPr>
          <w:sz w:val="28"/>
          <w:szCs w:val="28"/>
        </w:rPr>
        <w:t>4.</w:t>
      </w:r>
      <w:r>
        <w:rPr>
          <w:sz w:val="23"/>
          <w:szCs w:val="23"/>
        </w:rPr>
        <w:t xml:space="preserve"> </w:t>
      </w:r>
      <w:proofErr w:type="gramStart"/>
      <w:r w:rsidRPr="008E548A">
        <w:rPr>
          <w:sz w:val="28"/>
          <w:szCs w:val="28"/>
        </w:rPr>
        <w:t xml:space="preserve">При планировании бюджетных ассигнований главные распорядители средств бюджета городского округа </w:t>
      </w:r>
      <w:r>
        <w:rPr>
          <w:sz w:val="28"/>
          <w:szCs w:val="28"/>
        </w:rPr>
        <w:t>Королёв</w:t>
      </w:r>
      <w:r w:rsidRPr="008E548A">
        <w:rPr>
          <w:sz w:val="28"/>
          <w:szCs w:val="28"/>
        </w:rPr>
        <w:t xml:space="preserve"> представляют в Финансовое управление проекты расчетов бюджетных ассигнований по прогнозу расходов бюджета городского округа </w:t>
      </w:r>
      <w:r>
        <w:rPr>
          <w:sz w:val="28"/>
          <w:szCs w:val="28"/>
        </w:rPr>
        <w:t xml:space="preserve">Королёв </w:t>
      </w:r>
      <w:r w:rsidRPr="008E548A">
        <w:rPr>
          <w:sz w:val="28"/>
          <w:szCs w:val="28"/>
        </w:rPr>
        <w:t xml:space="preserve"> на очередной финансовый год и плановый период, произведенных в соответствии с Методикой, а также обоснования бюджетных ассигнований в сроки, установленные Порядком составления проекта бюджета городского округа </w:t>
      </w:r>
      <w:r>
        <w:rPr>
          <w:sz w:val="28"/>
          <w:szCs w:val="28"/>
        </w:rPr>
        <w:t>Королёв</w:t>
      </w:r>
      <w:r w:rsidRPr="008E548A">
        <w:rPr>
          <w:sz w:val="28"/>
          <w:szCs w:val="28"/>
        </w:rPr>
        <w:t xml:space="preserve"> на очередной </w:t>
      </w:r>
      <w:r w:rsidRPr="008E548A">
        <w:rPr>
          <w:sz w:val="28"/>
          <w:szCs w:val="28"/>
        </w:rPr>
        <w:lastRenderedPageBreak/>
        <w:t>финансовый год и плановый период</w:t>
      </w:r>
      <w:proofErr w:type="gramEnd"/>
      <w:r w:rsidRPr="008E548A">
        <w:rPr>
          <w:sz w:val="28"/>
          <w:szCs w:val="28"/>
        </w:rPr>
        <w:t xml:space="preserve">, утвержденным постановлением </w:t>
      </w:r>
      <w:r w:rsidR="0064641C">
        <w:rPr>
          <w:sz w:val="28"/>
          <w:szCs w:val="28"/>
        </w:rPr>
        <w:t>А</w:t>
      </w:r>
      <w:r w:rsidRPr="008E548A">
        <w:rPr>
          <w:sz w:val="28"/>
          <w:szCs w:val="28"/>
        </w:rPr>
        <w:t xml:space="preserve">дминистрации городского округа </w:t>
      </w:r>
      <w:r>
        <w:rPr>
          <w:sz w:val="28"/>
          <w:szCs w:val="28"/>
        </w:rPr>
        <w:t>Королёв.</w:t>
      </w:r>
    </w:p>
    <w:p w:rsidR="00FD03F0" w:rsidRPr="00FD03F0" w:rsidRDefault="008E548A" w:rsidP="00FD03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03F0">
        <w:rPr>
          <w:sz w:val="28"/>
          <w:szCs w:val="28"/>
        </w:rPr>
        <w:t xml:space="preserve">. </w:t>
      </w:r>
      <w:proofErr w:type="gramStart"/>
      <w:r w:rsidR="00FD03F0" w:rsidRPr="00FD03F0">
        <w:rPr>
          <w:sz w:val="28"/>
          <w:szCs w:val="28"/>
        </w:rPr>
        <w:t>При возникновении потребности в дополнительных пояснениях и уточнениях к проектам расчетов бюджетных ассигнований, представляемым главными распорядителями средств бюджета городского округа Королёв в составе прогнозов расходов бюджета городского округа Королёв на очередной финансовый год и плановый период, Финансовое управление запрашивает и получает необходимые дополнительные материалы и сведения</w:t>
      </w:r>
      <w:r w:rsidR="00FD03F0">
        <w:rPr>
          <w:sz w:val="28"/>
          <w:szCs w:val="28"/>
        </w:rPr>
        <w:t>.</w:t>
      </w:r>
      <w:proofErr w:type="gramEnd"/>
    </w:p>
    <w:p w:rsidR="00FD03F0" w:rsidRDefault="00FD03F0" w:rsidP="00C079F1">
      <w:pPr>
        <w:ind w:firstLine="567"/>
        <w:jc w:val="center"/>
        <w:rPr>
          <w:color w:val="000000"/>
          <w:sz w:val="28"/>
          <w:szCs w:val="28"/>
        </w:rPr>
      </w:pPr>
    </w:p>
    <w:p w:rsidR="00F1423F" w:rsidRDefault="00F1423F" w:rsidP="005728E7">
      <w:pPr>
        <w:pStyle w:val="Default"/>
        <w:jc w:val="center"/>
        <w:rPr>
          <w:b/>
          <w:bCs/>
          <w:sz w:val="28"/>
          <w:szCs w:val="28"/>
        </w:rPr>
      </w:pPr>
    </w:p>
    <w:p w:rsidR="00F1423F" w:rsidRDefault="00F1423F" w:rsidP="005728E7">
      <w:pPr>
        <w:pStyle w:val="Default"/>
        <w:jc w:val="center"/>
        <w:rPr>
          <w:b/>
          <w:bCs/>
          <w:sz w:val="28"/>
          <w:szCs w:val="28"/>
        </w:rPr>
      </w:pPr>
    </w:p>
    <w:p w:rsidR="00F1423F" w:rsidRDefault="00F1423F" w:rsidP="005728E7">
      <w:pPr>
        <w:pStyle w:val="Default"/>
        <w:jc w:val="center"/>
        <w:rPr>
          <w:b/>
          <w:bCs/>
          <w:sz w:val="28"/>
          <w:szCs w:val="28"/>
        </w:rPr>
      </w:pPr>
    </w:p>
    <w:p w:rsidR="00F1423F" w:rsidRDefault="00F1423F" w:rsidP="005728E7">
      <w:pPr>
        <w:pStyle w:val="Default"/>
        <w:jc w:val="center"/>
        <w:rPr>
          <w:b/>
          <w:bCs/>
          <w:sz w:val="28"/>
          <w:szCs w:val="28"/>
        </w:rPr>
      </w:pPr>
    </w:p>
    <w:p w:rsidR="00F1423F" w:rsidRDefault="00F1423F" w:rsidP="005728E7">
      <w:pPr>
        <w:pStyle w:val="Default"/>
        <w:jc w:val="center"/>
        <w:rPr>
          <w:b/>
          <w:bCs/>
          <w:sz w:val="28"/>
          <w:szCs w:val="28"/>
        </w:rPr>
      </w:pPr>
    </w:p>
    <w:p w:rsidR="00F1423F" w:rsidRDefault="00F1423F" w:rsidP="005728E7">
      <w:pPr>
        <w:pStyle w:val="Default"/>
        <w:jc w:val="center"/>
        <w:rPr>
          <w:b/>
          <w:bCs/>
          <w:sz w:val="28"/>
          <w:szCs w:val="28"/>
        </w:rPr>
      </w:pPr>
    </w:p>
    <w:p w:rsidR="00F1423F" w:rsidRDefault="00F1423F" w:rsidP="005728E7">
      <w:pPr>
        <w:pStyle w:val="Default"/>
        <w:jc w:val="center"/>
        <w:rPr>
          <w:b/>
          <w:bCs/>
          <w:sz w:val="28"/>
          <w:szCs w:val="28"/>
        </w:rPr>
      </w:pPr>
    </w:p>
    <w:p w:rsidR="00F1423F" w:rsidRDefault="00F1423F" w:rsidP="005728E7">
      <w:pPr>
        <w:pStyle w:val="Default"/>
        <w:jc w:val="center"/>
        <w:rPr>
          <w:b/>
          <w:bCs/>
          <w:sz w:val="28"/>
          <w:szCs w:val="28"/>
        </w:rPr>
      </w:pPr>
    </w:p>
    <w:p w:rsidR="00F1423F" w:rsidRDefault="00F1423F" w:rsidP="005728E7">
      <w:pPr>
        <w:pStyle w:val="Default"/>
        <w:jc w:val="center"/>
        <w:rPr>
          <w:b/>
          <w:bCs/>
          <w:sz w:val="28"/>
          <w:szCs w:val="28"/>
        </w:rPr>
      </w:pPr>
    </w:p>
    <w:p w:rsidR="00F1423F" w:rsidRDefault="00F1423F" w:rsidP="005728E7">
      <w:pPr>
        <w:pStyle w:val="Default"/>
        <w:jc w:val="center"/>
        <w:rPr>
          <w:b/>
          <w:bCs/>
          <w:sz w:val="28"/>
          <w:szCs w:val="28"/>
        </w:rPr>
      </w:pPr>
    </w:p>
    <w:p w:rsidR="00F1423F" w:rsidRDefault="00F1423F" w:rsidP="005728E7">
      <w:pPr>
        <w:pStyle w:val="Default"/>
        <w:jc w:val="center"/>
        <w:rPr>
          <w:b/>
          <w:bCs/>
          <w:sz w:val="28"/>
          <w:szCs w:val="28"/>
        </w:rPr>
      </w:pPr>
    </w:p>
    <w:p w:rsidR="00F1423F" w:rsidRDefault="00F1423F" w:rsidP="005728E7">
      <w:pPr>
        <w:pStyle w:val="Default"/>
        <w:jc w:val="center"/>
        <w:rPr>
          <w:b/>
          <w:bCs/>
          <w:sz w:val="28"/>
          <w:szCs w:val="28"/>
        </w:rPr>
      </w:pPr>
    </w:p>
    <w:p w:rsidR="00F1423F" w:rsidRDefault="00F1423F" w:rsidP="005728E7">
      <w:pPr>
        <w:pStyle w:val="Default"/>
        <w:jc w:val="center"/>
        <w:rPr>
          <w:b/>
          <w:bCs/>
          <w:sz w:val="28"/>
          <w:szCs w:val="28"/>
        </w:rPr>
      </w:pPr>
    </w:p>
    <w:p w:rsidR="00F1423F" w:rsidRDefault="00F1423F" w:rsidP="005728E7">
      <w:pPr>
        <w:pStyle w:val="Default"/>
        <w:jc w:val="center"/>
        <w:rPr>
          <w:b/>
          <w:bCs/>
          <w:sz w:val="28"/>
          <w:szCs w:val="28"/>
        </w:rPr>
      </w:pPr>
    </w:p>
    <w:p w:rsidR="00F1423F" w:rsidRDefault="00F1423F" w:rsidP="005728E7">
      <w:pPr>
        <w:pStyle w:val="Default"/>
        <w:jc w:val="center"/>
        <w:rPr>
          <w:b/>
          <w:bCs/>
          <w:sz w:val="28"/>
          <w:szCs w:val="28"/>
        </w:rPr>
      </w:pPr>
    </w:p>
    <w:p w:rsidR="00F1423F" w:rsidRDefault="00F1423F" w:rsidP="005728E7">
      <w:pPr>
        <w:pStyle w:val="Default"/>
        <w:jc w:val="center"/>
        <w:rPr>
          <w:b/>
          <w:bCs/>
          <w:sz w:val="28"/>
          <w:szCs w:val="28"/>
        </w:rPr>
      </w:pPr>
    </w:p>
    <w:p w:rsidR="00F1423F" w:rsidRDefault="00F1423F" w:rsidP="005728E7">
      <w:pPr>
        <w:pStyle w:val="Default"/>
        <w:jc w:val="center"/>
        <w:rPr>
          <w:b/>
          <w:bCs/>
          <w:sz w:val="28"/>
          <w:szCs w:val="28"/>
        </w:rPr>
      </w:pPr>
    </w:p>
    <w:p w:rsidR="00F1423F" w:rsidRDefault="00F1423F" w:rsidP="005728E7">
      <w:pPr>
        <w:pStyle w:val="Default"/>
        <w:jc w:val="center"/>
        <w:rPr>
          <w:b/>
          <w:bCs/>
          <w:sz w:val="28"/>
          <w:szCs w:val="28"/>
        </w:rPr>
      </w:pPr>
    </w:p>
    <w:p w:rsidR="00F1423F" w:rsidRDefault="00F1423F" w:rsidP="005728E7">
      <w:pPr>
        <w:pStyle w:val="Default"/>
        <w:jc w:val="center"/>
        <w:rPr>
          <w:b/>
          <w:bCs/>
          <w:sz w:val="28"/>
          <w:szCs w:val="28"/>
        </w:rPr>
      </w:pPr>
    </w:p>
    <w:p w:rsidR="00F1423F" w:rsidRDefault="00F1423F" w:rsidP="005728E7">
      <w:pPr>
        <w:pStyle w:val="Default"/>
        <w:jc w:val="center"/>
        <w:rPr>
          <w:b/>
          <w:bCs/>
          <w:sz w:val="28"/>
          <w:szCs w:val="28"/>
        </w:rPr>
      </w:pPr>
    </w:p>
    <w:p w:rsidR="00F1423F" w:rsidRDefault="00F1423F" w:rsidP="005728E7">
      <w:pPr>
        <w:pStyle w:val="Default"/>
        <w:jc w:val="center"/>
        <w:rPr>
          <w:b/>
          <w:bCs/>
          <w:sz w:val="28"/>
          <w:szCs w:val="28"/>
        </w:rPr>
      </w:pPr>
    </w:p>
    <w:p w:rsidR="00F1423F" w:rsidRDefault="00F1423F" w:rsidP="005728E7">
      <w:pPr>
        <w:pStyle w:val="Default"/>
        <w:jc w:val="center"/>
        <w:rPr>
          <w:b/>
          <w:bCs/>
          <w:sz w:val="28"/>
          <w:szCs w:val="28"/>
        </w:rPr>
      </w:pPr>
    </w:p>
    <w:p w:rsidR="00F1423F" w:rsidRDefault="00F1423F" w:rsidP="005728E7">
      <w:pPr>
        <w:pStyle w:val="Default"/>
        <w:jc w:val="center"/>
        <w:rPr>
          <w:b/>
          <w:bCs/>
          <w:sz w:val="28"/>
          <w:szCs w:val="28"/>
        </w:rPr>
      </w:pPr>
    </w:p>
    <w:p w:rsidR="00F1423F" w:rsidRDefault="00F1423F" w:rsidP="005728E7">
      <w:pPr>
        <w:pStyle w:val="Default"/>
        <w:jc w:val="center"/>
        <w:rPr>
          <w:b/>
          <w:bCs/>
          <w:sz w:val="28"/>
          <w:szCs w:val="28"/>
        </w:rPr>
      </w:pPr>
    </w:p>
    <w:p w:rsidR="00F1423F" w:rsidRDefault="00F1423F" w:rsidP="005728E7">
      <w:pPr>
        <w:pStyle w:val="Default"/>
        <w:jc w:val="center"/>
        <w:rPr>
          <w:b/>
          <w:bCs/>
          <w:sz w:val="28"/>
          <w:szCs w:val="28"/>
        </w:rPr>
      </w:pPr>
    </w:p>
    <w:p w:rsidR="00F1423F" w:rsidRDefault="00F1423F" w:rsidP="005728E7">
      <w:pPr>
        <w:pStyle w:val="Default"/>
        <w:jc w:val="center"/>
        <w:rPr>
          <w:b/>
          <w:bCs/>
          <w:sz w:val="28"/>
          <w:szCs w:val="28"/>
        </w:rPr>
      </w:pPr>
    </w:p>
    <w:p w:rsidR="00F1423F" w:rsidRDefault="00F1423F" w:rsidP="005728E7">
      <w:pPr>
        <w:pStyle w:val="Default"/>
        <w:jc w:val="center"/>
        <w:rPr>
          <w:b/>
          <w:bCs/>
          <w:sz w:val="28"/>
          <w:szCs w:val="28"/>
        </w:rPr>
      </w:pPr>
    </w:p>
    <w:p w:rsidR="00F1423F" w:rsidRDefault="00F1423F" w:rsidP="005728E7">
      <w:pPr>
        <w:pStyle w:val="Default"/>
        <w:jc w:val="center"/>
        <w:rPr>
          <w:b/>
          <w:bCs/>
          <w:sz w:val="28"/>
          <w:szCs w:val="28"/>
        </w:rPr>
      </w:pPr>
    </w:p>
    <w:p w:rsidR="00F1423F" w:rsidRDefault="00F1423F" w:rsidP="005728E7">
      <w:pPr>
        <w:pStyle w:val="Default"/>
        <w:jc w:val="center"/>
        <w:rPr>
          <w:b/>
          <w:bCs/>
          <w:sz w:val="28"/>
          <w:szCs w:val="28"/>
        </w:rPr>
      </w:pPr>
    </w:p>
    <w:p w:rsidR="00F1423F" w:rsidRDefault="00F1423F" w:rsidP="005728E7">
      <w:pPr>
        <w:pStyle w:val="Default"/>
        <w:jc w:val="center"/>
        <w:rPr>
          <w:b/>
          <w:bCs/>
          <w:sz w:val="28"/>
          <w:szCs w:val="28"/>
        </w:rPr>
      </w:pPr>
    </w:p>
    <w:p w:rsidR="00F1423F" w:rsidRDefault="00F1423F" w:rsidP="005728E7">
      <w:pPr>
        <w:pStyle w:val="Default"/>
        <w:jc w:val="center"/>
        <w:rPr>
          <w:b/>
          <w:bCs/>
          <w:sz w:val="28"/>
          <w:szCs w:val="28"/>
        </w:rPr>
      </w:pPr>
    </w:p>
    <w:p w:rsidR="00F1423F" w:rsidRDefault="00F1423F" w:rsidP="005728E7">
      <w:pPr>
        <w:pStyle w:val="Default"/>
        <w:jc w:val="center"/>
        <w:rPr>
          <w:b/>
          <w:bCs/>
          <w:sz w:val="28"/>
          <w:szCs w:val="28"/>
        </w:rPr>
      </w:pPr>
    </w:p>
    <w:p w:rsidR="00F1423F" w:rsidRDefault="00F1423F" w:rsidP="005728E7">
      <w:pPr>
        <w:pStyle w:val="Default"/>
        <w:jc w:val="center"/>
        <w:rPr>
          <w:b/>
          <w:bCs/>
          <w:sz w:val="28"/>
          <w:szCs w:val="28"/>
        </w:rPr>
      </w:pPr>
    </w:p>
    <w:p w:rsidR="00F1423F" w:rsidRDefault="00F1423F" w:rsidP="005728E7">
      <w:pPr>
        <w:pStyle w:val="Default"/>
        <w:jc w:val="center"/>
        <w:rPr>
          <w:b/>
          <w:bCs/>
          <w:sz w:val="28"/>
          <w:szCs w:val="28"/>
        </w:rPr>
      </w:pPr>
    </w:p>
    <w:p w:rsidR="00F1423F" w:rsidRDefault="00F1423F" w:rsidP="005728E7">
      <w:pPr>
        <w:pStyle w:val="Default"/>
        <w:jc w:val="center"/>
        <w:rPr>
          <w:b/>
          <w:bCs/>
          <w:sz w:val="28"/>
          <w:szCs w:val="28"/>
        </w:rPr>
      </w:pPr>
    </w:p>
    <w:p w:rsidR="00F1423F" w:rsidRPr="004D6228" w:rsidRDefault="00F1423F" w:rsidP="00CB561C">
      <w:pPr>
        <w:pStyle w:val="Default"/>
        <w:ind w:firstLine="4820"/>
        <w:jc w:val="right"/>
        <w:rPr>
          <w:sz w:val="28"/>
          <w:szCs w:val="28"/>
        </w:rPr>
      </w:pPr>
      <w:r>
        <w:lastRenderedPageBreak/>
        <w:t xml:space="preserve">  </w:t>
      </w:r>
      <w:r w:rsidR="00A166D8" w:rsidRPr="004D6228">
        <w:rPr>
          <w:sz w:val="28"/>
          <w:szCs w:val="28"/>
        </w:rPr>
        <w:t>Утвержден</w:t>
      </w:r>
      <w:r w:rsidR="00D04D12" w:rsidRPr="004D6228">
        <w:rPr>
          <w:sz w:val="28"/>
          <w:szCs w:val="28"/>
        </w:rPr>
        <w:t>а</w:t>
      </w:r>
    </w:p>
    <w:p w:rsidR="00F1423F" w:rsidRPr="004D6228" w:rsidRDefault="00F1423F" w:rsidP="00CB561C">
      <w:pPr>
        <w:pStyle w:val="ConsPlusNormal"/>
        <w:widowControl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4D6228">
        <w:rPr>
          <w:rFonts w:ascii="Times New Roman" w:hAnsi="Times New Roman" w:cs="Times New Roman"/>
          <w:sz w:val="28"/>
          <w:szCs w:val="28"/>
        </w:rPr>
        <w:t>приказ</w:t>
      </w:r>
      <w:r w:rsidR="00A166D8" w:rsidRPr="004D6228">
        <w:rPr>
          <w:rFonts w:ascii="Times New Roman" w:hAnsi="Times New Roman" w:cs="Times New Roman"/>
          <w:sz w:val="28"/>
          <w:szCs w:val="28"/>
        </w:rPr>
        <w:t>ом</w:t>
      </w:r>
      <w:r w:rsidRPr="004D6228">
        <w:rPr>
          <w:rFonts w:ascii="Times New Roman" w:hAnsi="Times New Roman" w:cs="Times New Roman"/>
          <w:sz w:val="28"/>
          <w:szCs w:val="28"/>
        </w:rPr>
        <w:t xml:space="preserve"> начальника  </w:t>
      </w:r>
    </w:p>
    <w:p w:rsidR="00F1423F" w:rsidRPr="004D6228" w:rsidRDefault="00F1423F" w:rsidP="00CB561C">
      <w:pPr>
        <w:pStyle w:val="ConsPlusNormal"/>
        <w:widowControl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4D6228">
        <w:rPr>
          <w:rFonts w:ascii="Times New Roman" w:hAnsi="Times New Roman" w:cs="Times New Roman"/>
          <w:sz w:val="28"/>
          <w:szCs w:val="28"/>
        </w:rPr>
        <w:t xml:space="preserve">Финансово-казначейского </w:t>
      </w:r>
    </w:p>
    <w:p w:rsidR="00F1423F" w:rsidRPr="004D6228" w:rsidRDefault="00F1423F" w:rsidP="00CB561C">
      <w:pPr>
        <w:pStyle w:val="ConsPlusNormal"/>
        <w:widowControl/>
        <w:ind w:left="4860" w:firstLine="96"/>
        <w:jc w:val="right"/>
        <w:rPr>
          <w:rFonts w:ascii="Times New Roman" w:hAnsi="Times New Roman" w:cs="Times New Roman"/>
          <w:sz w:val="28"/>
          <w:szCs w:val="28"/>
        </w:rPr>
      </w:pPr>
      <w:r w:rsidRPr="004D6228"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</w:p>
    <w:p w:rsidR="00F1423F" w:rsidRPr="004D6228" w:rsidRDefault="00F1423F" w:rsidP="00CB561C">
      <w:pPr>
        <w:pStyle w:val="ConsPlusNormal"/>
        <w:widowControl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4D6228">
        <w:rPr>
          <w:rFonts w:ascii="Times New Roman" w:hAnsi="Times New Roman" w:cs="Times New Roman"/>
          <w:sz w:val="28"/>
          <w:szCs w:val="28"/>
        </w:rPr>
        <w:t>города Королёва Московской области</w:t>
      </w:r>
    </w:p>
    <w:p w:rsidR="00B507D5" w:rsidRPr="00D7598B" w:rsidRDefault="00B507D5" w:rsidP="00B507D5">
      <w:pPr>
        <w:pStyle w:val="ConsPlusNormal"/>
        <w:widowControl/>
        <w:ind w:left="4860" w:firstLine="96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</w:t>
      </w:r>
      <w:r w:rsidRPr="00D7598B">
        <w:rPr>
          <w:rFonts w:ascii="Times New Roman" w:hAnsi="Times New Roman" w:cs="Times New Roman"/>
          <w:color w:val="000000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D7598B">
        <w:rPr>
          <w:rFonts w:ascii="Times New Roman" w:hAnsi="Times New Roman" w:cs="Times New Roman"/>
          <w:color w:val="000000"/>
          <w:sz w:val="28"/>
          <w:szCs w:val="28"/>
          <w:u w:val="single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30A7">
        <w:rPr>
          <w:rFonts w:ascii="Times New Roman" w:hAnsi="Times New Roman" w:cs="Times New Roman"/>
          <w:color w:val="000000"/>
          <w:sz w:val="28"/>
          <w:szCs w:val="28"/>
        </w:rPr>
        <w:t xml:space="preserve">2017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№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18/1-ОС</w:t>
      </w:r>
    </w:p>
    <w:p w:rsidR="00F1423F" w:rsidRDefault="00F1423F" w:rsidP="00CB561C">
      <w:pPr>
        <w:pStyle w:val="Default"/>
        <w:jc w:val="right"/>
        <w:rPr>
          <w:b/>
          <w:bCs/>
          <w:sz w:val="28"/>
          <w:szCs w:val="28"/>
        </w:rPr>
      </w:pPr>
    </w:p>
    <w:p w:rsidR="00F1423F" w:rsidRDefault="00F1423F" w:rsidP="005728E7">
      <w:pPr>
        <w:pStyle w:val="Default"/>
        <w:jc w:val="center"/>
        <w:rPr>
          <w:b/>
          <w:bCs/>
          <w:sz w:val="28"/>
          <w:szCs w:val="28"/>
        </w:rPr>
      </w:pPr>
    </w:p>
    <w:p w:rsidR="00E24845" w:rsidRDefault="005728E7" w:rsidP="005728E7">
      <w:pPr>
        <w:pStyle w:val="Default"/>
        <w:jc w:val="center"/>
        <w:rPr>
          <w:b/>
          <w:bCs/>
          <w:sz w:val="28"/>
          <w:szCs w:val="28"/>
        </w:rPr>
      </w:pPr>
      <w:r w:rsidRPr="00554AB6">
        <w:rPr>
          <w:b/>
          <w:bCs/>
          <w:sz w:val="28"/>
          <w:szCs w:val="28"/>
        </w:rPr>
        <w:t>Методика</w:t>
      </w:r>
    </w:p>
    <w:p w:rsidR="005728E7" w:rsidRPr="00554AB6" w:rsidRDefault="005728E7" w:rsidP="005728E7">
      <w:pPr>
        <w:pStyle w:val="Default"/>
        <w:jc w:val="center"/>
        <w:rPr>
          <w:sz w:val="28"/>
          <w:szCs w:val="28"/>
        </w:rPr>
      </w:pPr>
      <w:r w:rsidRPr="00554AB6">
        <w:rPr>
          <w:b/>
          <w:bCs/>
          <w:sz w:val="28"/>
          <w:szCs w:val="28"/>
        </w:rPr>
        <w:t xml:space="preserve"> планирования бюджетных </w:t>
      </w:r>
      <w:proofErr w:type="gramStart"/>
      <w:r w:rsidRPr="00554AB6">
        <w:rPr>
          <w:b/>
          <w:bCs/>
          <w:sz w:val="28"/>
          <w:szCs w:val="28"/>
        </w:rPr>
        <w:t>ассигнований бюджета городского округа Королёв Московской области</w:t>
      </w:r>
      <w:proofErr w:type="gramEnd"/>
    </w:p>
    <w:p w:rsidR="005728E7" w:rsidRPr="00554AB6" w:rsidRDefault="005728E7" w:rsidP="005728E7">
      <w:pPr>
        <w:pStyle w:val="Default"/>
        <w:jc w:val="center"/>
        <w:rPr>
          <w:b/>
          <w:bCs/>
          <w:sz w:val="28"/>
          <w:szCs w:val="28"/>
        </w:rPr>
      </w:pPr>
      <w:r w:rsidRPr="00554AB6">
        <w:rPr>
          <w:b/>
          <w:bCs/>
          <w:sz w:val="28"/>
          <w:szCs w:val="28"/>
        </w:rPr>
        <w:t>на очередной финансовый год и плановый период</w:t>
      </w:r>
    </w:p>
    <w:p w:rsidR="005728E7" w:rsidRPr="00554AB6" w:rsidRDefault="005728E7" w:rsidP="005728E7">
      <w:pPr>
        <w:pStyle w:val="Default"/>
        <w:jc w:val="center"/>
        <w:rPr>
          <w:sz w:val="28"/>
          <w:szCs w:val="28"/>
        </w:rPr>
      </w:pPr>
    </w:p>
    <w:p w:rsidR="005728E7" w:rsidRPr="00554AB6" w:rsidRDefault="005728E7" w:rsidP="005728E7">
      <w:pPr>
        <w:ind w:firstLine="567"/>
        <w:jc w:val="center"/>
        <w:rPr>
          <w:color w:val="000000"/>
          <w:sz w:val="28"/>
          <w:szCs w:val="28"/>
        </w:rPr>
      </w:pPr>
      <w:r w:rsidRPr="00554AB6">
        <w:rPr>
          <w:b/>
          <w:bCs/>
          <w:sz w:val="28"/>
          <w:szCs w:val="28"/>
        </w:rPr>
        <w:t>I. Общие положения</w:t>
      </w:r>
    </w:p>
    <w:p w:rsidR="005728E7" w:rsidRPr="005728E7" w:rsidRDefault="00304983" w:rsidP="005728E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7CE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728E7" w:rsidRPr="005728E7">
        <w:rPr>
          <w:sz w:val="28"/>
          <w:szCs w:val="28"/>
        </w:rPr>
        <w:t xml:space="preserve">Методика планирования бюджетных ассигнований городского округа </w:t>
      </w:r>
      <w:r w:rsidR="005728E7">
        <w:rPr>
          <w:sz w:val="28"/>
          <w:szCs w:val="28"/>
        </w:rPr>
        <w:t>Королёв</w:t>
      </w:r>
      <w:r w:rsidR="005728E7" w:rsidRPr="005728E7">
        <w:rPr>
          <w:sz w:val="28"/>
          <w:szCs w:val="28"/>
        </w:rPr>
        <w:t xml:space="preserve"> на очередной финансовый год и на плановый период (далее - Методика) разработана в соответствии со статьей 174.2 Бюджетного кодекса Российской Федерации. </w:t>
      </w:r>
    </w:p>
    <w:p w:rsidR="00C71021" w:rsidRDefault="005728E7" w:rsidP="00C710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28E7">
        <w:rPr>
          <w:sz w:val="28"/>
          <w:szCs w:val="28"/>
        </w:rPr>
        <w:t xml:space="preserve">1.2. </w:t>
      </w:r>
      <w:r w:rsidR="00C71021">
        <w:rPr>
          <w:rFonts w:eastAsiaTheme="minorHAnsi"/>
          <w:sz w:val="28"/>
          <w:szCs w:val="28"/>
          <w:lang w:eastAsia="en-US"/>
        </w:rPr>
        <w:t>В настоящей Методике используются следующие понятия и термины:</w:t>
      </w:r>
    </w:p>
    <w:p w:rsidR="005728E7" w:rsidRPr="005728E7" w:rsidRDefault="005728E7" w:rsidP="00304983">
      <w:pPr>
        <w:pStyle w:val="Default"/>
        <w:ind w:firstLine="708"/>
        <w:jc w:val="both"/>
        <w:rPr>
          <w:sz w:val="28"/>
          <w:szCs w:val="28"/>
        </w:rPr>
      </w:pPr>
      <w:r w:rsidRPr="005728E7">
        <w:rPr>
          <w:b/>
          <w:bCs/>
          <w:sz w:val="28"/>
          <w:szCs w:val="28"/>
        </w:rPr>
        <w:t xml:space="preserve">отчетный финансовый год </w:t>
      </w:r>
      <w:r w:rsidRPr="005728E7">
        <w:rPr>
          <w:sz w:val="28"/>
          <w:szCs w:val="28"/>
        </w:rPr>
        <w:t xml:space="preserve">- год, предшествующий текущему финансовому году; </w:t>
      </w:r>
    </w:p>
    <w:p w:rsidR="005728E7" w:rsidRPr="005728E7" w:rsidRDefault="005728E7" w:rsidP="00304983">
      <w:pPr>
        <w:pStyle w:val="Default"/>
        <w:ind w:firstLine="708"/>
        <w:jc w:val="both"/>
        <w:rPr>
          <w:sz w:val="28"/>
          <w:szCs w:val="28"/>
        </w:rPr>
      </w:pPr>
      <w:r w:rsidRPr="005728E7">
        <w:rPr>
          <w:b/>
          <w:bCs/>
          <w:sz w:val="28"/>
          <w:szCs w:val="28"/>
        </w:rPr>
        <w:t xml:space="preserve">текущий финансовый год </w:t>
      </w:r>
      <w:r w:rsidRPr="005728E7">
        <w:rPr>
          <w:sz w:val="28"/>
          <w:szCs w:val="28"/>
        </w:rPr>
        <w:t xml:space="preserve">- год, в котором осуществляется исполнение бюджета, составление и рассмотрение проекта бюджета на очередной финансовый год; </w:t>
      </w:r>
    </w:p>
    <w:p w:rsidR="005728E7" w:rsidRPr="005728E7" w:rsidRDefault="005728E7" w:rsidP="00304983">
      <w:pPr>
        <w:pStyle w:val="Default"/>
        <w:ind w:firstLine="708"/>
        <w:jc w:val="both"/>
        <w:rPr>
          <w:sz w:val="28"/>
          <w:szCs w:val="28"/>
        </w:rPr>
      </w:pPr>
      <w:r w:rsidRPr="005728E7">
        <w:rPr>
          <w:b/>
          <w:bCs/>
          <w:sz w:val="28"/>
          <w:szCs w:val="28"/>
        </w:rPr>
        <w:t xml:space="preserve">очередной финансовый год </w:t>
      </w:r>
      <w:r w:rsidRPr="005728E7">
        <w:rPr>
          <w:sz w:val="28"/>
          <w:szCs w:val="28"/>
        </w:rPr>
        <w:t xml:space="preserve">- год, следующий за текущим финансовым годом; </w:t>
      </w:r>
    </w:p>
    <w:p w:rsidR="005728E7" w:rsidRPr="005728E7" w:rsidRDefault="005728E7" w:rsidP="00304983">
      <w:pPr>
        <w:pStyle w:val="Default"/>
        <w:ind w:firstLine="708"/>
        <w:jc w:val="both"/>
        <w:rPr>
          <w:sz w:val="28"/>
          <w:szCs w:val="28"/>
        </w:rPr>
      </w:pPr>
      <w:r w:rsidRPr="005728E7">
        <w:rPr>
          <w:b/>
          <w:bCs/>
          <w:sz w:val="28"/>
          <w:szCs w:val="28"/>
        </w:rPr>
        <w:t xml:space="preserve">базисный период для прогнозирования бюджетных ассигнований </w:t>
      </w:r>
      <w:r w:rsidRPr="005728E7">
        <w:rPr>
          <w:sz w:val="28"/>
          <w:szCs w:val="28"/>
        </w:rPr>
        <w:t xml:space="preserve">- год, предшествующий планируемому году; </w:t>
      </w:r>
    </w:p>
    <w:p w:rsidR="005728E7" w:rsidRPr="005728E7" w:rsidRDefault="005728E7" w:rsidP="000960A4">
      <w:pPr>
        <w:pStyle w:val="Default"/>
        <w:ind w:firstLine="709"/>
        <w:jc w:val="both"/>
        <w:rPr>
          <w:sz w:val="28"/>
          <w:szCs w:val="28"/>
        </w:rPr>
      </w:pPr>
      <w:r w:rsidRPr="005728E7">
        <w:rPr>
          <w:b/>
          <w:bCs/>
          <w:sz w:val="28"/>
          <w:szCs w:val="28"/>
        </w:rPr>
        <w:t xml:space="preserve">плановый период </w:t>
      </w:r>
      <w:r w:rsidRPr="005728E7">
        <w:rPr>
          <w:sz w:val="28"/>
          <w:szCs w:val="28"/>
        </w:rPr>
        <w:t xml:space="preserve">- два финансовых года, следующих за очередным финансовым годом. </w:t>
      </w:r>
    </w:p>
    <w:p w:rsidR="005728E7" w:rsidRDefault="005728E7" w:rsidP="0052087A">
      <w:pPr>
        <w:ind w:firstLine="567"/>
        <w:jc w:val="both"/>
        <w:rPr>
          <w:sz w:val="28"/>
          <w:szCs w:val="28"/>
        </w:rPr>
      </w:pPr>
      <w:r w:rsidRPr="005728E7">
        <w:rPr>
          <w:sz w:val="28"/>
          <w:szCs w:val="28"/>
        </w:rPr>
        <w:t xml:space="preserve">Другие понятия и термины, применяемые в настоящей Методике, используются в соответствии с понятиями и терминами, определенными Бюджетным кодексом Российской </w:t>
      </w:r>
      <w:r w:rsidRPr="00304983">
        <w:rPr>
          <w:sz w:val="28"/>
          <w:szCs w:val="28"/>
        </w:rPr>
        <w:t>Федерации.</w:t>
      </w:r>
    </w:p>
    <w:p w:rsidR="00726FA1" w:rsidRPr="00726FA1" w:rsidRDefault="0052087A" w:rsidP="00726F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1.3.</w:t>
      </w:r>
      <w:r w:rsidR="00C079F1" w:rsidRPr="004C338F">
        <w:rPr>
          <w:color w:val="000000"/>
          <w:sz w:val="28"/>
          <w:szCs w:val="28"/>
        </w:rPr>
        <w:t xml:space="preserve"> Планирование бюджетных ассигнований производится с применением следующих методов: </w:t>
      </w:r>
      <w:r w:rsidR="00726FA1" w:rsidRPr="00726FA1">
        <w:rPr>
          <w:rFonts w:eastAsiaTheme="minorHAnsi"/>
          <w:bCs/>
          <w:sz w:val="28"/>
          <w:szCs w:val="28"/>
          <w:lang w:eastAsia="en-US"/>
        </w:rPr>
        <w:t xml:space="preserve">нормативного, планового, метода индексации, </w:t>
      </w:r>
      <w:r w:rsidR="00726FA1" w:rsidRPr="004D6228">
        <w:rPr>
          <w:rFonts w:eastAsiaTheme="minorHAnsi"/>
          <w:bCs/>
          <w:sz w:val="28"/>
          <w:szCs w:val="28"/>
          <w:lang w:eastAsia="en-US"/>
        </w:rPr>
        <w:t>сметного метода,</w:t>
      </w:r>
      <w:r w:rsidR="00726FA1" w:rsidRPr="00726FA1">
        <w:rPr>
          <w:rFonts w:eastAsiaTheme="minorHAnsi"/>
          <w:bCs/>
          <w:sz w:val="28"/>
          <w:szCs w:val="28"/>
          <w:lang w:eastAsia="en-US"/>
        </w:rPr>
        <w:t xml:space="preserve"> а также иных методов.</w:t>
      </w:r>
    </w:p>
    <w:p w:rsidR="0052087A" w:rsidRPr="00836C4D" w:rsidRDefault="00C079F1" w:rsidP="0052087A">
      <w:pPr>
        <w:ind w:firstLine="567"/>
        <w:jc w:val="both"/>
        <w:rPr>
          <w:color w:val="000000"/>
          <w:sz w:val="28"/>
          <w:szCs w:val="28"/>
        </w:rPr>
      </w:pPr>
      <w:r w:rsidRPr="004C338F">
        <w:rPr>
          <w:color w:val="000000"/>
          <w:sz w:val="28"/>
          <w:szCs w:val="28"/>
        </w:rPr>
        <w:t xml:space="preserve"> </w:t>
      </w:r>
      <w:r w:rsidR="0052087A">
        <w:rPr>
          <w:color w:val="000000"/>
          <w:sz w:val="28"/>
          <w:szCs w:val="28"/>
        </w:rPr>
        <w:t xml:space="preserve">1.4. </w:t>
      </w:r>
      <w:r w:rsidR="0052087A" w:rsidRPr="004C338F">
        <w:rPr>
          <w:color w:val="000000"/>
          <w:sz w:val="28"/>
          <w:szCs w:val="28"/>
        </w:rPr>
        <w:t>Под нормативным методом расчета бюджетных ассигнований понимается расчет бюджетных ассигнований на основе нормативов, утвержденных нормативными правовыми актами</w:t>
      </w:r>
      <w:r w:rsidR="0052087A">
        <w:rPr>
          <w:color w:val="000000"/>
          <w:sz w:val="28"/>
          <w:szCs w:val="28"/>
        </w:rPr>
        <w:t xml:space="preserve"> </w:t>
      </w:r>
      <w:r w:rsidR="0052087A" w:rsidRPr="00836C4D">
        <w:rPr>
          <w:sz w:val="28"/>
          <w:szCs w:val="28"/>
        </w:rPr>
        <w:t>Российской Федерации, Московской области, городского округ Королёв</w:t>
      </w:r>
      <w:r w:rsidR="0052087A" w:rsidRPr="00836C4D">
        <w:rPr>
          <w:color w:val="000000"/>
          <w:sz w:val="28"/>
          <w:szCs w:val="28"/>
        </w:rPr>
        <w:t>.</w:t>
      </w:r>
    </w:p>
    <w:p w:rsidR="000960A4" w:rsidRPr="004C338F" w:rsidRDefault="0052087A" w:rsidP="000960A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Pr="004C338F">
        <w:rPr>
          <w:color w:val="000000"/>
          <w:sz w:val="28"/>
          <w:szCs w:val="28"/>
        </w:rPr>
        <w:t xml:space="preserve">. </w:t>
      </w:r>
      <w:r w:rsidR="000960A4" w:rsidRPr="004C338F">
        <w:rPr>
          <w:color w:val="000000"/>
          <w:sz w:val="28"/>
          <w:szCs w:val="28"/>
        </w:rPr>
        <w:t xml:space="preserve">Под плановым методом расчета бюджетных ассигнований понимается расчет бюджетных ассигнований в соответствии с показателями, </w:t>
      </w:r>
      <w:r w:rsidR="000960A4" w:rsidRPr="004C338F">
        <w:rPr>
          <w:color w:val="000000"/>
          <w:sz w:val="28"/>
          <w:szCs w:val="28"/>
        </w:rPr>
        <w:lastRenderedPageBreak/>
        <w:t xml:space="preserve">указанными в нормативных правовых актах, </w:t>
      </w:r>
      <w:r w:rsidR="000960A4">
        <w:rPr>
          <w:color w:val="000000"/>
          <w:sz w:val="28"/>
          <w:szCs w:val="28"/>
        </w:rPr>
        <w:t xml:space="preserve">муниципальных </w:t>
      </w:r>
      <w:r w:rsidR="000960A4" w:rsidRPr="004C338F">
        <w:rPr>
          <w:color w:val="000000"/>
          <w:sz w:val="28"/>
          <w:szCs w:val="28"/>
        </w:rPr>
        <w:t>программах, договорах, а также в соответствии со сметной стоимостью объекта.</w:t>
      </w:r>
    </w:p>
    <w:p w:rsidR="0052087A" w:rsidRDefault="000960A4" w:rsidP="0052087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="0052087A" w:rsidRPr="004C338F">
        <w:rPr>
          <w:color w:val="000000"/>
          <w:sz w:val="28"/>
          <w:szCs w:val="28"/>
        </w:rPr>
        <w:t>Под методом индексации расчета бюджетных ассигнований понимается расчет бюджетных ассигнований путем индексации</w:t>
      </w:r>
      <w:r w:rsidR="0052087A">
        <w:rPr>
          <w:color w:val="000000"/>
          <w:sz w:val="28"/>
          <w:szCs w:val="28"/>
        </w:rPr>
        <w:t xml:space="preserve"> расходов текущего периода на показатели роста цен, тарифов и т.д.</w:t>
      </w:r>
      <w:r w:rsidR="0052087A" w:rsidRPr="004C338F">
        <w:rPr>
          <w:color w:val="000000"/>
          <w:sz w:val="28"/>
          <w:szCs w:val="28"/>
        </w:rPr>
        <w:t xml:space="preserve"> </w:t>
      </w:r>
    </w:p>
    <w:p w:rsidR="000960A4" w:rsidRDefault="000960A4" w:rsidP="000960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1.7. </w:t>
      </w:r>
      <w:r w:rsidRPr="00FA6FEA">
        <w:rPr>
          <w:rFonts w:eastAsiaTheme="minorHAnsi"/>
          <w:sz w:val="28"/>
          <w:szCs w:val="28"/>
          <w:lang w:eastAsia="en-US"/>
        </w:rPr>
        <w:t>Под сметным методом понимается установление объема бюджетных ассигнований на основе детализированной сметы на выполнение работ.</w:t>
      </w:r>
    </w:p>
    <w:p w:rsidR="0052087A" w:rsidRDefault="0052087A" w:rsidP="0052087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960A4">
        <w:rPr>
          <w:color w:val="000000"/>
          <w:sz w:val="28"/>
          <w:szCs w:val="28"/>
        </w:rPr>
        <w:t>8</w:t>
      </w:r>
      <w:r w:rsidRPr="004C338F">
        <w:rPr>
          <w:color w:val="000000"/>
          <w:sz w:val="28"/>
          <w:szCs w:val="28"/>
        </w:rPr>
        <w:t>. Под иными методами расчета бюджетных ассигнований понимается расчет бюджетных ассигнований метод</w:t>
      </w:r>
      <w:r>
        <w:rPr>
          <w:color w:val="000000"/>
          <w:sz w:val="28"/>
          <w:szCs w:val="28"/>
        </w:rPr>
        <w:t>ами</w:t>
      </w:r>
      <w:r w:rsidRPr="004C338F">
        <w:rPr>
          <w:color w:val="000000"/>
          <w:sz w:val="28"/>
          <w:szCs w:val="28"/>
        </w:rPr>
        <w:t>, отличным</w:t>
      </w:r>
      <w:r>
        <w:rPr>
          <w:color w:val="000000"/>
          <w:sz w:val="28"/>
          <w:szCs w:val="28"/>
        </w:rPr>
        <w:t>и</w:t>
      </w:r>
      <w:r w:rsidRPr="004C338F">
        <w:rPr>
          <w:color w:val="000000"/>
          <w:sz w:val="28"/>
          <w:szCs w:val="28"/>
        </w:rPr>
        <w:t xml:space="preserve"> от вышестоящих методов, или сочетающ</w:t>
      </w:r>
      <w:r>
        <w:rPr>
          <w:color w:val="000000"/>
          <w:sz w:val="28"/>
          <w:szCs w:val="28"/>
        </w:rPr>
        <w:t>и</w:t>
      </w:r>
      <w:r w:rsidR="00282607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ся с действующим законодательством.</w:t>
      </w:r>
    </w:p>
    <w:p w:rsidR="0052087A" w:rsidRDefault="004F5BD1" w:rsidP="0052087A">
      <w:pPr>
        <w:ind w:firstLine="567"/>
        <w:jc w:val="both"/>
        <w:rPr>
          <w:sz w:val="23"/>
          <w:szCs w:val="23"/>
        </w:rPr>
      </w:pPr>
      <w:r w:rsidRPr="004F5BD1">
        <w:rPr>
          <w:sz w:val="28"/>
          <w:szCs w:val="28"/>
        </w:rPr>
        <w:t>1.</w:t>
      </w:r>
      <w:r w:rsidR="000960A4">
        <w:rPr>
          <w:sz w:val="28"/>
          <w:szCs w:val="28"/>
        </w:rPr>
        <w:t>9</w:t>
      </w:r>
      <w:r w:rsidRPr="004F5BD1">
        <w:rPr>
          <w:sz w:val="28"/>
          <w:szCs w:val="28"/>
        </w:rPr>
        <w:t>. Расчет бюджетных ассигнований на исполнение действующих и принимаемых расходных обязательств осуществляется на основе единых подходов с учетом отраслевых особенностей планирования</w:t>
      </w:r>
      <w:r>
        <w:rPr>
          <w:sz w:val="23"/>
          <w:szCs w:val="23"/>
        </w:rPr>
        <w:t>.</w:t>
      </w:r>
    </w:p>
    <w:p w:rsidR="002403A9" w:rsidRDefault="002403A9" w:rsidP="0052087A">
      <w:pPr>
        <w:ind w:firstLine="567"/>
        <w:jc w:val="both"/>
        <w:rPr>
          <w:sz w:val="23"/>
          <w:szCs w:val="23"/>
        </w:rPr>
      </w:pPr>
    </w:p>
    <w:p w:rsidR="002403A9" w:rsidRPr="002403A9" w:rsidRDefault="002403A9" w:rsidP="002403A9">
      <w:pPr>
        <w:pStyle w:val="Default"/>
        <w:jc w:val="center"/>
        <w:rPr>
          <w:sz w:val="28"/>
          <w:szCs w:val="28"/>
        </w:rPr>
      </w:pPr>
      <w:r w:rsidRPr="002403A9">
        <w:rPr>
          <w:b/>
          <w:bCs/>
          <w:sz w:val="28"/>
          <w:szCs w:val="28"/>
        </w:rPr>
        <w:t>II. Методика планирования бюджетных ассигнований на исполнение</w:t>
      </w:r>
    </w:p>
    <w:p w:rsidR="002403A9" w:rsidRDefault="002403A9" w:rsidP="002403A9">
      <w:pPr>
        <w:pStyle w:val="Default"/>
        <w:jc w:val="center"/>
        <w:rPr>
          <w:b/>
          <w:bCs/>
          <w:sz w:val="28"/>
          <w:szCs w:val="28"/>
        </w:rPr>
      </w:pPr>
      <w:r w:rsidRPr="002403A9">
        <w:rPr>
          <w:b/>
          <w:bCs/>
          <w:sz w:val="28"/>
          <w:szCs w:val="28"/>
        </w:rPr>
        <w:t>действующих расходных обязательств</w:t>
      </w:r>
    </w:p>
    <w:p w:rsidR="002403A9" w:rsidRPr="002403A9" w:rsidRDefault="002403A9" w:rsidP="002403A9">
      <w:pPr>
        <w:pStyle w:val="Default"/>
        <w:jc w:val="center"/>
        <w:rPr>
          <w:sz w:val="28"/>
          <w:szCs w:val="28"/>
        </w:rPr>
      </w:pPr>
    </w:p>
    <w:p w:rsidR="002403A9" w:rsidRDefault="002403A9" w:rsidP="002403A9">
      <w:pPr>
        <w:ind w:firstLine="567"/>
        <w:jc w:val="center"/>
        <w:rPr>
          <w:b/>
          <w:bCs/>
          <w:sz w:val="28"/>
          <w:szCs w:val="28"/>
        </w:rPr>
      </w:pPr>
      <w:r w:rsidRPr="002403A9">
        <w:rPr>
          <w:b/>
          <w:bCs/>
          <w:sz w:val="28"/>
          <w:szCs w:val="28"/>
        </w:rPr>
        <w:t>2.1. Планирование бюджетных ассигнований на оказание муниципальных услуг</w:t>
      </w:r>
    </w:p>
    <w:p w:rsidR="00885B0B" w:rsidRPr="002403A9" w:rsidRDefault="00885B0B" w:rsidP="002403A9">
      <w:pPr>
        <w:ind w:firstLine="567"/>
        <w:jc w:val="center"/>
        <w:rPr>
          <w:color w:val="000000"/>
          <w:sz w:val="28"/>
          <w:szCs w:val="28"/>
        </w:rPr>
      </w:pPr>
    </w:p>
    <w:p w:rsidR="001F4016" w:rsidRPr="00885B0B" w:rsidRDefault="00885B0B" w:rsidP="001F40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1F4016" w:rsidRPr="00885B0B">
        <w:rPr>
          <w:sz w:val="28"/>
          <w:szCs w:val="28"/>
        </w:rPr>
        <w:t>Объем действующих расходных обязательств определяется на основании реестра расходных обязательств городского округа</w:t>
      </w:r>
      <w:r w:rsidR="001F4016">
        <w:rPr>
          <w:sz w:val="28"/>
          <w:szCs w:val="28"/>
        </w:rPr>
        <w:t>.</w:t>
      </w:r>
    </w:p>
    <w:p w:rsidR="001F4016" w:rsidRPr="00885B0B" w:rsidRDefault="00885B0B" w:rsidP="001F4016">
      <w:pPr>
        <w:pStyle w:val="Default"/>
        <w:ind w:firstLine="567"/>
        <w:jc w:val="both"/>
        <w:rPr>
          <w:sz w:val="28"/>
          <w:szCs w:val="28"/>
        </w:rPr>
      </w:pPr>
      <w:r w:rsidRPr="00885B0B">
        <w:rPr>
          <w:sz w:val="28"/>
          <w:szCs w:val="28"/>
        </w:rPr>
        <w:t xml:space="preserve">2.1.2. </w:t>
      </w:r>
      <w:r w:rsidR="001F4016" w:rsidRPr="00885B0B">
        <w:rPr>
          <w:sz w:val="28"/>
          <w:szCs w:val="28"/>
        </w:rPr>
        <w:t xml:space="preserve">Увеличение расходов в связи с их индексацией, изменением объемов и контингента получателей муниципальных услуг, а также изменением контингента лиц, перед которыми у городского округа имеются публичные и публичные нормативные обязательства, относится к бюджетным ассигнованиям на исполнение действующих расходных обязательств. </w:t>
      </w:r>
    </w:p>
    <w:p w:rsidR="00885B0B" w:rsidRPr="00885B0B" w:rsidRDefault="00885B0B" w:rsidP="00885B0B">
      <w:pPr>
        <w:pStyle w:val="Default"/>
        <w:ind w:firstLine="567"/>
        <w:jc w:val="both"/>
        <w:rPr>
          <w:sz w:val="28"/>
          <w:szCs w:val="28"/>
        </w:rPr>
      </w:pPr>
      <w:r w:rsidRPr="00885B0B">
        <w:rPr>
          <w:sz w:val="28"/>
          <w:szCs w:val="28"/>
        </w:rPr>
        <w:t xml:space="preserve">2.1.3. В составе бюджетных ассигнований на оказание муниципальных услуг (выполнение работ) планируются ассигнования </w:t>
      </w:r>
      <w:proofErr w:type="gramStart"/>
      <w:r w:rsidRPr="00885B0B">
        <w:rPr>
          <w:sz w:val="28"/>
          <w:szCs w:val="28"/>
        </w:rPr>
        <w:t>на</w:t>
      </w:r>
      <w:proofErr w:type="gramEnd"/>
      <w:r w:rsidRPr="00885B0B">
        <w:rPr>
          <w:sz w:val="28"/>
          <w:szCs w:val="28"/>
        </w:rPr>
        <w:t xml:space="preserve">: </w:t>
      </w:r>
    </w:p>
    <w:p w:rsidR="00885B0B" w:rsidRPr="00885B0B" w:rsidRDefault="00885B0B" w:rsidP="00885B0B">
      <w:pPr>
        <w:pStyle w:val="Default"/>
        <w:ind w:firstLine="567"/>
        <w:jc w:val="both"/>
        <w:rPr>
          <w:sz w:val="28"/>
          <w:szCs w:val="28"/>
        </w:rPr>
      </w:pPr>
      <w:r w:rsidRPr="00885B0B">
        <w:rPr>
          <w:sz w:val="28"/>
          <w:szCs w:val="28"/>
        </w:rPr>
        <w:t xml:space="preserve">- обеспечение выполнения функций казенных учреждений; </w:t>
      </w:r>
    </w:p>
    <w:p w:rsidR="007B4F02" w:rsidRPr="007B4F02" w:rsidRDefault="00885B0B" w:rsidP="007B4F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4F02">
        <w:rPr>
          <w:sz w:val="28"/>
          <w:szCs w:val="28"/>
        </w:rPr>
        <w:t xml:space="preserve">- </w:t>
      </w:r>
      <w:r w:rsidR="007B4F02" w:rsidRPr="007B4F02">
        <w:rPr>
          <w:sz w:val="28"/>
          <w:szCs w:val="28"/>
        </w:rPr>
        <w:t>предоставление субсидий муниципальным бюджетным и автономным учреждениям, включая субсидии на финансовое обеспечение выполнения ими муниципального задания;</w:t>
      </w:r>
    </w:p>
    <w:p w:rsidR="007B4F02" w:rsidRPr="007B4F02" w:rsidRDefault="007B4F02" w:rsidP="007B4F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4F02">
        <w:rPr>
          <w:sz w:val="28"/>
          <w:szCs w:val="28"/>
        </w:rPr>
        <w:t>предоставление субсидий некоммерческим организациям, не являющимся муниципальными учреждениями, в том числе в соответствии с договорами (соглашениями) на оказание указанными организациями муниципальных (государственных) услуг (выполнение работ) физическим и (или) юридическим лицам</w:t>
      </w:r>
      <w:r w:rsidR="007E0499">
        <w:rPr>
          <w:sz w:val="28"/>
          <w:szCs w:val="28"/>
        </w:rPr>
        <w:t>.</w:t>
      </w:r>
    </w:p>
    <w:p w:rsidR="00885B0B" w:rsidRDefault="00885B0B" w:rsidP="007B4F02">
      <w:pPr>
        <w:pStyle w:val="Default"/>
        <w:ind w:firstLine="567"/>
        <w:jc w:val="both"/>
        <w:rPr>
          <w:sz w:val="28"/>
          <w:szCs w:val="28"/>
        </w:rPr>
      </w:pPr>
    </w:p>
    <w:p w:rsidR="004610B0" w:rsidRPr="004610B0" w:rsidRDefault="004610B0" w:rsidP="004610B0">
      <w:pPr>
        <w:pStyle w:val="Default"/>
        <w:jc w:val="center"/>
        <w:rPr>
          <w:sz w:val="28"/>
          <w:szCs w:val="28"/>
        </w:rPr>
      </w:pPr>
      <w:r w:rsidRPr="004610B0">
        <w:rPr>
          <w:b/>
          <w:bCs/>
          <w:sz w:val="28"/>
          <w:szCs w:val="28"/>
        </w:rPr>
        <w:t>2.2. Планирование бюджетных ассигнований на обеспечение</w:t>
      </w:r>
    </w:p>
    <w:p w:rsidR="004610B0" w:rsidRPr="004610B0" w:rsidRDefault="004610B0" w:rsidP="004610B0">
      <w:pPr>
        <w:pStyle w:val="Default"/>
        <w:jc w:val="center"/>
        <w:rPr>
          <w:b/>
          <w:bCs/>
          <w:sz w:val="28"/>
          <w:szCs w:val="28"/>
        </w:rPr>
      </w:pPr>
      <w:r w:rsidRPr="004610B0">
        <w:rPr>
          <w:b/>
          <w:bCs/>
          <w:sz w:val="28"/>
          <w:szCs w:val="28"/>
        </w:rPr>
        <w:t>выполнения функций казенных учреждений</w:t>
      </w:r>
    </w:p>
    <w:p w:rsidR="004610B0" w:rsidRPr="004610B0" w:rsidRDefault="004610B0" w:rsidP="004610B0">
      <w:pPr>
        <w:pStyle w:val="Default"/>
        <w:jc w:val="center"/>
        <w:rPr>
          <w:sz w:val="28"/>
          <w:szCs w:val="28"/>
        </w:rPr>
      </w:pPr>
    </w:p>
    <w:p w:rsidR="004610B0" w:rsidRDefault="004610B0" w:rsidP="004610B0">
      <w:pPr>
        <w:pStyle w:val="Default"/>
        <w:ind w:firstLine="567"/>
        <w:jc w:val="both"/>
        <w:rPr>
          <w:sz w:val="28"/>
          <w:szCs w:val="28"/>
        </w:rPr>
      </w:pPr>
      <w:r w:rsidRPr="004610B0">
        <w:rPr>
          <w:sz w:val="28"/>
          <w:szCs w:val="28"/>
        </w:rPr>
        <w:lastRenderedPageBreak/>
        <w:t>2.2.1. Объем бюджетных ассигнований на обеспечение выполнения функций казенных учреждений, органов местного самоуправления (</w:t>
      </w:r>
      <w:proofErr w:type="spellStart"/>
      <w:r w:rsidRPr="004610B0">
        <w:rPr>
          <w:sz w:val="28"/>
          <w:szCs w:val="28"/>
        </w:rPr>
        <w:t>Р</w:t>
      </w:r>
      <w:r w:rsidRPr="0068228C">
        <w:rPr>
          <w:sz w:val="22"/>
          <w:szCs w:val="22"/>
        </w:rPr>
        <w:t>оф</w:t>
      </w:r>
      <w:proofErr w:type="spellEnd"/>
      <w:r w:rsidRPr="004610B0">
        <w:rPr>
          <w:sz w:val="28"/>
          <w:szCs w:val="28"/>
        </w:rPr>
        <w:t xml:space="preserve">), рассчитывается по следующей формуле: </w:t>
      </w:r>
    </w:p>
    <w:p w:rsidR="004610B0" w:rsidRPr="004610B0" w:rsidRDefault="004610B0" w:rsidP="004610B0">
      <w:pPr>
        <w:pStyle w:val="Default"/>
        <w:ind w:firstLine="567"/>
        <w:jc w:val="both"/>
        <w:rPr>
          <w:sz w:val="28"/>
          <w:szCs w:val="28"/>
        </w:rPr>
      </w:pPr>
    </w:p>
    <w:p w:rsidR="004610B0" w:rsidRPr="004610B0" w:rsidRDefault="004610B0" w:rsidP="004610B0">
      <w:pPr>
        <w:ind w:firstLine="708"/>
        <w:jc w:val="center"/>
        <w:rPr>
          <w:sz w:val="28"/>
          <w:szCs w:val="28"/>
        </w:rPr>
      </w:pPr>
      <w:proofErr w:type="spellStart"/>
      <w:r w:rsidRPr="004610B0">
        <w:rPr>
          <w:sz w:val="28"/>
          <w:szCs w:val="28"/>
        </w:rPr>
        <w:t>Р</w:t>
      </w:r>
      <w:r w:rsidRPr="0068228C">
        <w:rPr>
          <w:sz w:val="22"/>
          <w:szCs w:val="22"/>
        </w:rPr>
        <w:t>оф</w:t>
      </w:r>
      <w:proofErr w:type="spellEnd"/>
      <w:r w:rsidRPr="004610B0">
        <w:rPr>
          <w:sz w:val="28"/>
          <w:szCs w:val="28"/>
        </w:rPr>
        <w:t>=</w:t>
      </w:r>
      <w:proofErr w:type="spellStart"/>
      <w:r w:rsidRPr="004610B0">
        <w:rPr>
          <w:sz w:val="28"/>
          <w:szCs w:val="28"/>
        </w:rPr>
        <w:t>Р</w:t>
      </w:r>
      <w:r w:rsidRPr="0068228C">
        <w:rPr>
          <w:sz w:val="22"/>
          <w:szCs w:val="22"/>
        </w:rPr>
        <w:t>зп</w:t>
      </w:r>
      <w:r w:rsidRPr="004610B0">
        <w:rPr>
          <w:sz w:val="28"/>
          <w:szCs w:val="28"/>
        </w:rPr>
        <w:t>+Р</w:t>
      </w:r>
      <w:r w:rsidRPr="0068228C">
        <w:rPr>
          <w:sz w:val="22"/>
          <w:szCs w:val="22"/>
        </w:rPr>
        <w:t>закуп</w:t>
      </w:r>
      <w:r w:rsidRPr="004610B0">
        <w:rPr>
          <w:sz w:val="28"/>
          <w:szCs w:val="28"/>
        </w:rPr>
        <w:t>+Н</w:t>
      </w:r>
      <w:proofErr w:type="spellEnd"/>
      <w:r w:rsidRPr="004610B0">
        <w:rPr>
          <w:sz w:val="28"/>
          <w:szCs w:val="28"/>
        </w:rPr>
        <w:t>, где:</w:t>
      </w:r>
    </w:p>
    <w:p w:rsidR="004610B0" w:rsidRDefault="004610B0" w:rsidP="004610B0">
      <w:pPr>
        <w:ind w:firstLine="708"/>
        <w:jc w:val="center"/>
        <w:rPr>
          <w:color w:val="000000"/>
          <w:sz w:val="28"/>
          <w:szCs w:val="28"/>
        </w:rPr>
      </w:pPr>
    </w:p>
    <w:p w:rsidR="00FF11B7" w:rsidRPr="00E066BD" w:rsidRDefault="00FF11B7" w:rsidP="00C8741F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E066BD">
        <w:rPr>
          <w:sz w:val="28"/>
          <w:szCs w:val="28"/>
        </w:rPr>
        <w:t>Р</w:t>
      </w:r>
      <w:r w:rsidRPr="0068228C">
        <w:rPr>
          <w:sz w:val="22"/>
          <w:szCs w:val="22"/>
        </w:rPr>
        <w:t>з</w:t>
      </w:r>
      <w:proofErr w:type="gramStart"/>
      <w:r w:rsidRPr="0068228C">
        <w:rPr>
          <w:sz w:val="22"/>
          <w:szCs w:val="22"/>
        </w:rPr>
        <w:t>п</w:t>
      </w:r>
      <w:proofErr w:type="spellEnd"/>
      <w:r w:rsidRPr="00E066BD">
        <w:rPr>
          <w:sz w:val="28"/>
          <w:szCs w:val="28"/>
        </w:rPr>
        <w:t>-</w:t>
      </w:r>
      <w:proofErr w:type="gramEnd"/>
      <w:r w:rsidRPr="00E066BD">
        <w:rPr>
          <w:sz w:val="28"/>
          <w:szCs w:val="28"/>
        </w:rPr>
        <w:t xml:space="preserve"> расходы на оплату труда и иные выплаты в соответствии с трудовыми договорами (служебными контрактами, контрактами), законодательством Российской Федерации, нормативными правовыми актами Московской области и городского округа для </w:t>
      </w:r>
      <w:r w:rsidR="00770D19">
        <w:rPr>
          <w:sz w:val="28"/>
          <w:szCs w:val="28"/>
        </w:rPr>
        <w:t xml:space="preserve">работников учреждений городского </w:t>
      </w:r>
      <w:r w:rsidRPr="00E066BD">
        <w:rPr>
          <w:sz w:val="28"/>
          <w:szCs w:val="28"/>
        </w:rPr>
        <w:t>округа</w:t>
      </w:r>
      <w:r w:rsidR="00C8741F">
        <w:rPr>
          <w:sz w:val="28"/>
          <w:szCs w:val="28"/>
        </w:rPr>
        <w:t>;</w:t>
      </w:r>
    </w:p>
    <w:p w:rsidR="00FF11B7" w:rsidRPr="00E066BD" w:rsidRDefault="00FF11B7" w:rsidP="00C8741F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E066BD">
        <w:rPr>
          <w:sz w:val="28"/>
          <w:szCs w:val="28"/>
        </w:rPr>
        <w:t>Р</w:t>
      </w:r>
      <w:r w:rsidRPr="0068228C">
        <w:rPr>
          <w:sz w:val="22"/>
          <w:szCs w:val="22"/>
        </w:rPr>
        <w:t>заку</w:t>
      </w:r>
      <w:proofErr w:type="gramStart"/>
      <w:r w:rsidRPr="0068228C">
        <w:rPr>
          <w:sz w:val="22"/>
          <w:szCs w:val="22"/>
        </w:rPr>
        <w:t>п</w:t>
      </w:r>
      <w:proofErr w:type="spellEnd"/>
      <w:r w:rsidRPr="00E066BD">
        <w:rPr>
          <w:sz w:val="28"/>
          <w:szCs w:val="28"/>
        </w:rPr>
        <w:t>-</w:t>
      </w:r>
      <w:proofErr w:type="gramEnd"/>
      <w:r w:rsidRPr="00E066BD">
        <w:rPr>
          <w:sz w:val="28"/>
          <w:szCs w:val="28"/>
        </w:rPr>
        <w:t xml:space="preserve"> расходы на оплату поставок товаров, выполнения работ, оказания услуг для муниципальных нужд; </w:t>
      </w:r>
    </w:p>
    <w:p w:rsidR="00FF11B7" w:rsidRDefault="00FF11B7" w:rsidP="00C8741F">
      <w:pPr>
        <w:pStyle w:val="Default"/>
        <w:ind w:firstLine="708"/>
        <w:jc w:val="both"/>
        <w:rPr>
          <w:sz w:val="28"/>
          <w:szCs w:val="28"/>
        </w:rPr>
      </w:pPr>
      <w:r w:rsidRPr="00E066BD">
        <w:rPr>
          <w:sz w:val="28"/>
          <w:szCs w:val="28"/>
        </w:rPr>
        <w:t xml:space="preserve">Н - расходы на уплату налогов, сборов и иных обязательных платежей в бюджетную систему Российской Федерации; </w:t>
      </w:r>
    </w:p>
    <w:p w:rsidR="00C8741F" w:rsidRDefault="00FF11B7" w:rsidP="00C8741F">
      <w:pPr>
        <w:pStyle w:val="Default"/>
        <w:ind w:firstLine="708"/>
        <w:jc w:val="both"/>
        <w:rPr>
          <w:sz w:val="28"/>
          <w:szCs w:val="28"/>
        </w:rPr>
      </w:pPr>
      <w:r w:rsidRPr="00E066BD">
        <w:rPr>
          <w:sz w:val="28"/>
          <w:szCs w:val="28"/>
        </w:rPr>
        <w:t xml:space="preserve">2.2.2. Расходы на оплату труда и иные выплаты в соответствии с трудовыми договорами (служебными контрактами, контрактами) для работников учреждений городского округа </w:t>
      </w:r>
      <w:r w:rsidR="005A075F">
        <w:rPr>
          <w:sz w:val="28"/>
          <w:szCs w:val="28"/>
        </w:rPr>
        <w:t>Королёв</w:t>
      </w:r>
      <w:r w:rsidRPr="00E066BD">
        <w:rPr>
          <w:sz w:val="28"/>
          <w:szCs w:val="28"/>
        </w:rPr>
        <w:t>, на которых распространяется отраслевая система оплаты труда, определяются в соответствии с нормативными правовыми актами Московской области и городского округа, регулирующими вопросы оплаты труда и численности названных работников (Р</w:t>
      </w:r>
      <w:r w:rsidRPr="0068228C">
        <w:rPr>
          <w:sz w:val="22"/>
          <w:szCs w:val="22"/>
        </w:rPr>
        <w:t>зп</w:t>
      </w:r>
      <w:proofErr w:type="gramStart"/>
      <w:r w:rsidRPr="0068228C">
        <w:rPr>
          <w:sz w:val="22"/>
          <w:szCs w:val="22"/>
        </w:rPr>
        <w:t>1</w:t>
      </w:r>
      <w:proofErr w:type="gramEnd"/>
      <w:r w:rsidRPr="00E066BD">
        <w:rPr>
          <w:sz w:val="28"/>
          <w:szCs w:val="28"/>
        </w:rPr>
        <w:t xml:space="preserve">), и рассчитываются по формуле: </w:t>
      </w:r>
    </w:p>
    <w:p w:rsidR="00C8741F" w:rsidRDefault="00C8741F" w:rsidP="00C8741F">
      <w:pPr>
        <w:pStyle w:val="Default"/>
        <w:ind w:firstLine="708"/>
        <w:jc w:val="both"/>
        <w:rPr>
          <w:sz w:val="28"/>
          <w:szCs w:val="28"/>
        </w:rPr>
      </w:pPr>
    </w:p>
    <w:p w:rsidR="00FF11B7" w:rsidRDefault="00FF11B7" w:rsidP="00C8741F">
      <w:pPr>
        <w:pStyle w:val="Default"/>
        <w:ind w:firstLine="708"/>
        <w:jc w:val="center"/>
        <w:rPr>
          <w:sz w:val="28"/>
          <w:szCs w:val="28"/>
        </w:rPr>
      </w:pPr>
      <w:r w:rsidRPr="00E066BD">
        <w:rPr>
          <w:sz w:val="28"/>
          <w:szCs w:val="28"/>
        </w:rPr>
        <w:t>Р</w:t>
      </w:r>
      <w:r w:rsidRPr="0068228C">
        <w:rPr>
          <w:sz w:val="22"/>
          <w:szCs w:val="22"/>
        </w:rPr>
        <w:t>зп</w:t>
      </w:r>
      <w:proofErr w:type="gramStart"/>
      <w:r w:rsidRPr="0068228C">
        <w:rPr>
          <w:sz w:val="22"/>
          <w:szCs w:val="22"/>
        </w:rPr>
        <w:t>1</w:t>
      </w:r>
      <w:proofErr w:type="gramEnd"/>
      <w:r w:rsidRPr="00E066BD">
        <w:rPr>
          <w:sz w:val="28"/>
          <w:szCs w:val="28"/>
        </w:rPr>
        <w:t>=ФОТ*</w:t>
      </w:r>
      <w:proofErr w:type="spellStart"/>
      <w:r w:rsidRPr="00E066BD">
        <w:rPr>
          <w:sz w:val="28"/>
          <w:szCs w:val="28"/>
        </w:rPr>
        <w:t>К+С</w:t>
      </w:r>
      <w:r w:rsidRPr="0068228C">
        <w:rPr>
          <w:sz w:val="22"/>
          <w:szCs w:val="22"/>
        </w:rPr>
        <w:t>пр</w:t>
      </w:r>
      <w:proofErr w:type="spellEnd"/>
      <w:r w:rsidRPr="00E066BD">
        <w:rPr>
          <w:sz w:val="28"/>
          <w:szCs w:val="28"/>
        </w:rPr>
        <w:t>, где:</w:t>
      </w:r>
    </w:p>
    <w:p w:rsidR="00C8741F" w:rsidRPr="00E066BD" w:rsidRDefault="00C8741F" w:rsidP="00C8741F">
      <w:pPr>
        <w:pStyle w:val="Default"/>
        <w:ind w:firstLine="708"/>
        <w:jc w:val="center"/>
        <w:rPr>
          <w:sz w:val="28"/>
          <w:szCs w:val="28"/>
        </w:rPr>
      </w:pPr>
    </w:p>
    <w:p w:rsidR="00FF11B7" w:rsidRPr="00E066BD" w:rsidRDefault="00FF11B7" w:rsidP="00C8741F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E066BD">
        <w:rPr>
          <w:sz w:val="28"/>
          <w:szCs w:val="28"/>
        </w:rPr>
        <w:t xml:space="preserve">ФОТ - фонд оплаты труда работников учреждений городского округа, на которых распространяется отраслевая система оплаты труда, исчисленный исходя </w:t>
      </w:r>
      <w:r w:rsidRPr="008C2E50">
        <w:rPr>
          <w:sz w:val="28"/>
          <w:szCs w:val="28"/>
        </w:rPr>
        <w:t xml:space="preserve">из </w:t>
      </w:r>
      <w:r w:rsidR="00772088" w:rsidRPr="008C2E50">
        <w:rPr>
          <w:sz w:val="28"/>
          <w:szCs w:val="28"/>
        </w:rPr>
        <w:t>штатной численности с учетом фактически занятых ставок</w:t>
      </w:r>
      <w:r w:rsidRPr="00E066BD">
        <w:rPr>
          <w:sz w:val="28"/>
          <w:szCs w:val="28"/>
        </w:rPr>
        <w:t xml:space="preserve">, размера планируемой среднемесячной заработной платы, определенной исходя из сохранения в очередном финансовом году условий оплаты труда, действующих в текущем финансовом году; </w:t>
      </w:r>
      <w:proofErr w:type="gramEnd"/>
    </w:p>
    <w:p w:rsidR="00FF11B7" w:rsidRPr="00E066BD" w:rsidRDefault="00FF11B7" w:rsidP="00C8741F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E066BD">
        <w:rPr>
          <w:sz w:val="28"/>
          <w:szCs w:val="28"/>
        </w:rPr>
        <w:t>К</w:t>
      </w:r>
      <w:proofErr w:type="gramEnd"/>
      <w:r w:rsidRPr="00E066BD">
        <w:rPr>
          <w:sz w:val="28"/>
          <w:szCs w:val="28"/>
        </w:rPr>
        <w:t xml:space="preserve"> - </w:t>
      </w:r>
      <w:proofErr w:type="gramStart"/>
      <w:r w:rsidRPr="00E066BD">
        <w:rPr>
          <w:sz w:val="28"/>
          <w:szCs w:val="28"/>
        </w:rPr>
        <w:t>коэффициент</w:t>
      </w:r>
      <w:proofErr w:type="gramEnd"/>
      <w:r w:rsidRPr="00E066BD">
        <w:rPr>
          <w:sz w:val="28"/>
          <w:szCs w:val="28"/>
        </w:rPr>
        <w:t xml:space="preserve"> начислений на выплаты по оплате труда в соответствии с законодательством Российской Федерации; </w:t>
      </w:r>
    </w:p>
    <w:p w:rsidR="00FF11B7" w:rsidRPr="00E066BD" w:rsidRDefault="00FF11B7" w:rsidP="00C8741F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E066BD">
        <w:rPr>
          <w:sz w:val="28"/>
          <w:szCs w:val="28"/>
        </w:rPr>
        <w:t>С</w:t>
      </w:r>
      <w:r w:rsidRPr="0068228C">
        <w:rPr>
          <w:sz w:val="22"/>
          <w:szCs w:val="22"/>
        </w:rPr>
        <w:t>пр</w:t>
      </w:r>
      <w:proofErr w:type="spellEnd"/>
      <w:r w:rsidRPr="00E066BD">
        <w:rPr>
          <w:sz w:val="28"/>
          <w:szCs w:val="28"/>
        </w:rPr>
        <w:t xml:space="preserve"> - расходы по оплате в пользу работников и (или) их </w:t>
      </w:r>
      <w:proofErr w:type="gramStart"/>
      <w:r w:rsidRPr="00E066BD">
        <w:rPr>
          <w:sz w:val="28"/>
          <w:szCs w:val="28"/>
        </w:rPr>
        <w:t>иждивенцев</w:t>
      </w:r>
      <w:proofErr w:type="gramEnd"/>
      <w:r w:rsidRPr="00E066BD">
        <w:rPr>
          <w:sz w:val="28"/>
          <w:szCs w:val="28"/>
        </w:rPr>
        <w:t xml:space="preserve"> не относящихся к заработной плате дополнительных выплат и компенсаций, обусловленных условиями трудовых отношений, статусом работников в соответствии с законодательством Российской Федерации. </w:t>
      </w:r>
    </w:p>
    <w:p w:rsidR="00FF11B7" w:rsidRDefault="00FF11B7" w:rsidP="00C8741F">
      <w:pPr>
        <w:pStyle w:val="Default"/>
        <w:ind w:firstLine="708"/>
        <w:jc w:val="both"/>
        <w:rPr>
          <w:sz w:val="28"/>
          <w:szCs w:val="28"/>
        </w:rPr>
      </w:pPr>
      <w:r w:rsidRPr="00E066BD">
        <w:rPr>
          <w:sz w:val="28"/>
          <w:szCs w:val="28"/>
        </w:rPr>
        <w:t xml:space="preserve">Расходы на оплату труда работников учреждений городского округа, оплата труда которых отличается от отраслевой системы оплаты труда, определяются в соответствии с нормативными правовыми актами </w:t>
      </w:r>
      <w:r w:rsidR="0041595C">
        <w:rPr>
          <w:sz w:val="28"/>
          <w:szCs w:val="28"/>
        </w:rPr>
        <w:t xml:space="preserve">городского округа и </w:t>
      </w:r>
      <w:r w:rsidRPr="00E066BD">
        <w:rPr>
          <w:sz w:val="28"/>
          <w:szCs w:val="28"/>
        </w:rPr>
        <w:t>Московской области, регулирующими вопросы оплаты труда названных работников (Р</w:t>
      </w:r>
      <w:r w:rsidRPr="0068228C">
        <w:rPr>
          <w:sz w:val="22"/>
          <w:szCs w:val="22"/>
        </w:rPr>
        <w:t>зп</w:t>
      </w:r>
      <w:proofErr w:type="gramStart"/>
      <w:r w:rsidRPr="0068228C">
        <w:rPr>
          <w:sz w:val="22"/>
          <w:szCs w:val="22"/>
        </w:rPr>
        <w:t>2</w:t>
      </w:r>
      <w:proofErr w:type="gramEnd"/>
      <w:r w:rsidRPr="00E066BD">
        <w:rPr>
          <w:sz w:val="28"/>
          <w:szCs w:val="28"/>
        </w:rPr>
        <w:t xml:space="preserve">), и рассчитываются по следующей формуле: </w:t>
      </w:r>
    </w:p>
    <w:p w:rsidR="00C8741F" w:rsidRPr="00E066BD" w:rsidRDefault="00C8741F" w:rsidP="00C8741F">
      <w:pPr>
        <w:pStyle w:val="Default"/>
        <w:ind w:firstLine="708"/>
        <w:jc w:val="both"/>
        <w:rPr>
          <w:sz w:val="28"/>
          <w:szCs w:val="28"/>
        </w:rPr>
      </w:pPr>
    </w:p>
    <w:p w:rsidR="00FF11B7" w:rsidRDefault="00FF11B7" w:rsidP="00C8741F">
      <w:pPr>
        <w:pStyle w:val="Default"/>
        <w:jc w:val="center"/>
        <w:rPr>
          <w:sz w:val="28"/>
          <w:szCs w:val="28"/>
        </w:rPr>
      </w:pPr>
      <w:r w:rsidRPr="00E066BD">
        <w:rPr>
          <w:sz w:val="28"/>
          <w:szCs w:val="28"/>
        </w:rPr>
        <w:t>Р</w:t>
      </w:r>
      <w:r w:rsidRPr="0068228C">
        <w:rPr>
          <w:sz w:val="22"/>
          <w:szCs w:val="22"/>
        </w:rPr>
        <w:t>зп2</w:t>
      </w:r>
      <w:r w:rsidRPr="00E066BD">
        <w:rPr>
          <w:sz w:val="28"/>
          <w:szCs w:val="28"/>
        </w:rPr>
        <w:t>=ДО*N*</w:t>
      </w:r>
      <w:r w:rsidRPr="0068228C">
        <w:rPr>
          <w:sz w:val="22"/>
          <w:szCs w:val="22"/>
        </w:rPr>
        <w:t>к</w:t>
      </w:r>
      <w:proofErr w:type="gramStart"/>
      <w:r w:rsidRPr="00E066BD">
        <w:rPr>
          <w:sz w:val="28"/>
          <w:szCs w:val="28"/>
        </w:rPr>
        <w:t>*</w:t>
      </w:r>
      <w:proofErr w:type="spellStart"/>
      <w:r w:rsidRPr="00E066BD">
        <w:rPr>
          <w:sz w:val="28"/>
          <w:szCs w:val="28"/>
        </w:rPr>
        <w:t>К</w:t>
      </w:r>
      <w:proofErr w:type="gramEnd"/>
      <w:r w:rsidRPr="00E066BD">
        <w:rPr>
          <w:sz w:val="28"/>
          <w:szCs w:val="28"/>
        </w:rPr>
        <w:t>+С</w:t>
      </w:r>
      <w:r w:rsidRPr="0068228C">
        <w:rPr>
          <w:sz w:val="22"/>
          <w:szCs w:val="22"/>
        </w:rPr>
        <w:t>пр</w:t>
      </w:r>
      <w:proofErr w:type="spellEnd"/>
      <w:r w:rsidRPr="00E066BD">
        <w:rPr>
          <w:sz w:val="28"/>
          <w:szCs w:val="28"/>
        </w:rPr>
        <w:t>, где:</w:t>
      </w:r>
    </w:p>
    <w:p w:rsidR="00C8741F" w:rsidRPr="00E066BD" w:rsidRDefault="00C8741F" w:rsidP="00C8741F">
      <w:pPr>
        <w:pStyle w:val="Default"/>
        <w:jc w:val="center"/>
        <w:rPr>
          <w:sz w:val="28"/>
          <w:szCs w:val="28"/>
        </w:rPr>
      </w:pPr>
    </w:p>
    <w:p w:rsidR="00FF11B7" w:rsidRPr="00E066BD" w:rsidRDefault="00FF11B7" w:rsidP="00C8741F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E066BD">
        <w:rPr>
          <w:sz w:val="28"/>
          <w:szCs w:val="28"/>
        </w:rPr>
        <w:lastRenderedPageBreak/>
        <w:t xml:space="preserve">ДО - фонд оплаты труда по должностным окладам работников учреждений городского округа, оплата труда которых осуществляется по иной (отличной от отраслевой) системе оплаты труда, определенный исходя из сохранения в очередном финансовом году условий оплаты труда, действующих в текущем финансовом году, и утвержденной предельной штатной численности работников; </w:t>
      </w:r>
      <w:proofErr w:type="gramEnd"/>
    </w:p>
    <w:p w:rsidR="00FF11B7" w:rsidRPr="00E066BD" w:rsidRDefault="00FF11B7" w:rsidP="00C8741F">
      <w:pPr>
        <w:pStyle w:val="Default"/>
        <w:ind w:firstLine="708"/>
        <w:jc w:val="both"/>
        <w:rPr>
          <w:sz w:val="28"/>
          <w:szCs w:val="28"/>
        </w:rPr>
      </w:pPr>
      <w:r w:rsidRPr="00E066BD">
        <w:rPr>
          <w:sz w:val="28"/>
          <w:szCs w:val="28"/>
        </w:rPr>
        <w:t xml:space="preserve">N - количество должностных окладов в год в соответствии с утвержденным Положением об оплате труда работников соответствующего учреждения городского округа; </w:t>
      </w:r>
    </w:p>
    <w:p w:rsidR="00FF11B7" w:rsidRPr="00E066BD" w:rsidRDefault="00FF11B7" w:rsidP="00C8741F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E066BD">
        <w:rPr>
          <w:sz w:val="28"/>
          <w:szCs w:val="28"/>
        </w:rPr>
        <w:t>к</w:t>
      </w:r>
      <w:proofErr w:type="gramEnd"/>
      <w:r w:rsidRPr="00E066BD">
        <w:rPr>
          <w:sz w:val="28"/>
          <w:szCs w:val="28"/>
        </w:rPr>
        <w:t xml:space="preserve"> - </w:t>
      </w:r>
      <w:proofErr w:type="gramStart"/>
      <w:r w:rsidRPr="00E066BD">
        <w:rPr>
          <w:sz w:val="28"/>
          <w:szCs w:val="28"/>
        </w:rPr>
        <w:t>коэффициент</w:t>
      </w:r>
      <w:proofErr w:type="gramEnd"/>
      <w:r w:rsidRPr="00E066BD">
        <w:rPr>
          <w:sz w:val="28"/>
          <w:szCs w:val="28"/>
        </w:rPr>
        <w:t xml:space="preserve">, предусматривающий повышение оплаты труда работников в соответствии с нормативными правовыми актами Московской области и городского округа; </w:t>
      </w:r>
    </w:p>
    <w:p w:rsidR="00FF11B7" w:rsidRPr="00E066BD" w:rsidRDefault="00FF11B7" w:rsidP="00C8741F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E066BD">
        <w:rPr>
          <w:sz w:val="28"/>
          <w:szCs w:val="28"/>
        </w:rPr>
        <w:t>К</w:t>
      </w:r>
      <w:proofErr w:type="gramEnd"/>
      <w:r w:rsidRPr="00E066BD">
        <w:rPr>
          <w:sz w:val="28"/>
          <w:szCs w:val="28"/>
        </w:rPr>
        <w:t xml:space="preserve"> - </w:t>
      </w:r>
      <w:proofErr w:type="gramStart"/>
      <w:r w:rsidRPr="00E066BD">
        <w:rPr>
          <w:sz w:val="28"/>
          <w:szCs w:val="28"/>
        </w:rPr>
        <w:t>коэффициент</w:t>
      </w:r>
      <w:proofErr w:type="gramEnd"/>
      <w:r w:rsidRPr="00E066BD">
        <w:rPr>
          <w:sz w:val="28"/>
          <w:szCs w:val="28"/>
        </w:rPr>
        <w:t xml:space="preserve"> начислений на выплаты по оплате труда в соответствии с законодательством Российской Федерации; </w:t>
      </w:r>
    </w:p>
    <w:p w:rsidR="006D3EE6" w:rsidRPr="00E066BD" w:rsidRDefault="00FF11B7" w:rsidP="00E066BD">
      <w:pPr>
        <w:ind w:firstLine="567"/>
        <w:jc w:val="both"/>
        <w:rPr>
          <w:sz w:val="28"/>
          <w:szCs w:val="28"/>
        </w:rPr>
      </w:pPr>
      <w:proofErr w:type="spellStart"/>
      <w:r w:rsidRPr="00E066BD">
        <w:rPr>
          <w:sz w:val="28"/>
          <w:szCs w:val="28"/>
        </w:rPr>
        <w:t>С</w:t>
      </w:r>
      <w:r w:rsidRPr="0068228C">
        <w:rPr>
          <w:sz w:val="22"/>
          <w:szCs w:val="22"/>
        </w:rPr>
        <w:t>пр</w:t>
      </w:r>
      <w:proofErr w:type="spellEnd"/>
      <w:r w:rsidRPr="00E066BD">
        <w:rPr>
          <w:sz w:val="28"/>
          <w:szCs w:val="28"/>
        </w:rPr>
        <w:t xml:space="preserve"> - расходы по оплате в пользу работников </w:t>
      </w:r>
      <w:r w:rsidR="00C8741F">
        <w:rPr>
          <w:sz w:val="28"/>
          <w:szCs w:val="28"/>
        </w:rPr>
        <w:t xml:space="preserve">и (или) их </w:t>
      </w:r>
      <w:proofErr w:type="gramStart"/>
      <w:r w:rsidR="00C8741F">
        <w:rPr>
          <w:sz w:val="28"/>
          <w:szCs w:val="28"/>
        </w:rPr>
        <w:t>иждивенцев</w:t>
      </w:r>
      <w:proofErr w:type="gramEnd"/>
      <w:r w:rsidR="00C8741F">
        <w:rPr>
          <w:sz w:val="28"/>
          <w:szCs w:val="28"/>
        </w:rPr>
        <w:t xml:space="preserve"> не относя</w:t>
      </w:r>
      <w:r w:rsidRPr="00E066BD">
        <w:rPr>
          <w:sz w:val="28"/>
          <w:szCs w:val="28"/>
        </w:rPr>
        <w:t xml:space="preserve">щихся к заработной плате дополнительных выплат и компенсаций, обусловленных условиями трудовых отношений, статусом работников в соответствии с законодательством Российской Федерации. </w:t>
      </w:r>
    </w:p>
    <w:p w:rsidR="006D3EE6" w:rsidRDefault="006D3EE6" w:rsidP="00C8741F">
      <w:pPr>
        <w:pStyle w:val="Default"/>
        <w:ind w:firstLine="567"/>
        <w:jc w:val="both"/>
        <w:rPr>
          <w:sz w:val="28"/>
          <w:szCs w:val="28"/>
        </w:rPr>
      </w:pPr>
      <w:r w:rsidRPr="00E066BD">
        <w:rPr>
          <w:sz w:val="28"/>
          <w:szCs w:val="28"/>
        </w:rPr>
        <w:t>Расходы на оплату труда работников учреждений городского округа, в которых сочетается отраслевая и иная системы оплаты труда (</w:t>
      </w:r>
      <w:proofErr w:type="spellStart"/>
      <w:r w:rsidRPr="00E066BD">
        <w:rPr>
          <w:sz w:val="28"/>
          <w:szCs w:val="28"/>
        </w:rPr>
        <w:t>Р</w:t>
      </w:r>
      <w:r w:rsidRPr="0068228C">
        <w:rPr>
          <w:sz w:val="22"/>
          <w:szCs w:val="22"/>
        </w:rPr>
        <w:t>зп</w:t>
      </w:r>
      <w:proofErr w:type="gramStart"/>
      <w:r w:rsidRPr="0068228C">
        <w:rPr>
          <w:sz w:val="22"/>
          <w:szCs w:val="22"/>
        </w:rPr>
        <w:t>i</w:t>
      </w:r>
      <w:proofErr w:type="spellEnd"/>
      <w:proofErr w:type="gramEnd"/>
      <w:r w:rsidRPr="00E066BD">
        <w:rPr>
          <w:sz w:val="28"/>
          <w:szCs w:val="28"/>
        </w:rPr>
        <w:t xml:space="preserve">), рассчитываются по следующей формуле: </w:t>
      </w:r>
    </w:p>
    <w:p w:rsidR="00C8741F" w:rsidRPr="00E066BD" w:rsidRDefault="00C8741F" w:rsidP="00C8741F">
      <w:pPr>
        <w:pStyle w:val="Default"/>
        <w:ind w:firstLine="567"/>
        <w:jc w:val="both"/>
        <w:rPr>
          <w:sz w:val="28"/>
          <w:szCs w:val="28"/>
        </w:rPr>
      </w:pPr>
    </w:p>
    <w:p w:rsidR="006D3EE6" w:rsidRDefault="006D3EE6" w:rsidP="00C8741F">
      <w:pPr>
        <w:pStyle w:val="Default"/>
        <w:jc w:val="center"/>
        <w:rPr>
          <w:sz w:val="28"/>
          <w:szCs w:val="28"/>
        </w:rPr>
      </w:pPr>
      <w:proofErr w:type="spellStart"/>
      <w:r w:rsidRPr="00E066BD">
        <w:rPr>
          <w:sz w:val="28"/>
          <w:szCs w:val="28"/>
        </w:rPr>
        <w:t>Р</w:t>
      </w:r>
      <w:r w:rsidRPr="0068228C">
        <w:rPr>
          <w:sz w:val="22"/>
          <w:szCs w:val="22"/>
        </w:rPr>
        <w:t>зпi</w:t>
      </w:r>
      <w:proofErr w:type="spellEnd"/>
      <w:r w:rsidRPr="00E066BD">
        <w:rPr>
          <w:sz w:val="28"/>
          <w:szCs w:val="28"/>
        </w:rPr>
        <w:t>=Р</w:t>
      </w:r>
      <w:r w:rsidRPr="0068228C">
        <w:rPr>
          <w:sz w:val="22"/>
          <w:szCs w:val="22"/>
        </w:rPr>
        <w:t>зп</w:t>
      </w:r>
      <w:proofErr w:type="gramStart"/>
      <w:r w:rsidRPr="0068228C">
        <w:rPr>
          <w:sz w:val="22"/>
          <w:szCs w:val="22"/>
        </w:rPr>
        <w:t>1</w:t>
      </w:r>
      <w:proofErr w:type="gramEnd"/>
      <w:r w:rsidRPr="00E066BD">
        <w:rPr>
          <w:sz w:val="28"/>
          <w:szCs w:val="28"/>
        </w:rPr>
        <w:t>+Р</w:t>
      </w:r>
      <w:r w:rsidRPr="0068228C">
        <w:rPr>
          <w:sz w:val="22"/>
          <w:szCs w:val="22"/>
        </w:rPr>
        <w:t>зп2</w:t>
      </w:r>
      <w:r w:rsidRPr="00E066BD">
        <w:rPr>
          <w:sz w:val="28"/>
          <w:szCs w:val="28"/>
        </w:rPr>
        <w:t>, где:</w:t>
      </w:r>
    </w:p>
    <w:p w:rsidR="00C8741F" w:rsidRPr="00E066BD" w:rsidRDefault="00C8741F" w:rsidP="00C8741F">
      <w:pPr>
        <w:pStyle w:val="Default"/>
        <w:jc w:val="center"/>
        <w:rPr>
          <w:sz w:val="28"/>
          <w:szCs w:val="28"/>
        </w:rPr>
      </w:pPr>
    </w:p>
    <w:p w:rsidR="006D3EE6" w:rsidRPr="00E066BD" w:rsidRDefault="006D3EE6" w:rsidP="00C8741F">
      <w:pPr>
        <w:pStyle w:val="Default"/>
        <w:ind w:firstLine="708"/>
        <w:jc w:val="both"/>
        <w:rPr>
          <w:sz w:val="28"/>
          <w:szCs w:val="28"/>
        </w:rPr>
      </w:pPr>
      <w:r w:rsidRPr="00E066BD">
        <w:rPr>
          <w:sz w:val="28"/>
          <w:szCs w:val="28"/>
        </w:rPr>
        <w:t>Р</w:t>
      </w:r>
      <w:r w:rsidRPr="0068228C">
        <w:rPr>
          <w:sz w:val="22"/>
          <w:szCs w:val="22"/>
        </w:rPr>
        <w:t>зп</w:t>
      </w:r>
      <w:proofErr w:type="gramStart"/>
      <w:r w:rsidRPr="0068228C">
        <w:rPr>
          <w:sz w:val="22"/>
          <w:szCs w:val="22"/>
        </w:rPr>
        <w:t>1</w:t>
      </w:r>
      <w:proofErr w:type="gramEnd"/>
      <w:r w:rsidRPr="00E066BD">
        <w:rPr>
          <w:sz w:val="28"/>
          <w:szCs w:val="28"/>
        </w:rPr>
        <w:t xml:space="preserve">- расходы на оплату труда и иные выплаты для работников учреждений городского округа, на которых распространяется отраслевая система оплаты труда; </w:t>
      </w:r>
    </w:p>
    <w:p w:rsidR="006D3EE6" w:rsidRPr="00E066BD" w:rsidRDefault="006D3EE6" w:rsidP="00C8741F">
      <w:pPr>
        <w:pStyle w:val="Default"/>
        <w:ind w:firstLine="708"/>
        <w:jc w:val="both"/>
        <w:rPr>
          <w:sz w:val="28"/>
          <w:szCs w:val="28"/>
        </w:rPr>
      </w:pPr>
      <w:r w:rsidRPr="00E066BD">
        <w:rPr>
          <w:sz w:val="28"/>
          <w:szCs w:val="28"/>
        </w:rPr>
        <w:t>Р</w:t>
      </w:r>
      <w:r w:rsidRPr="0068228C">
        <w:rPr>
          <w:sz w:val="22"/>
          <w:szCs w:val="22"/>
        </w:rPr>
        <w:t>зп</w:t>
      </w:r>
      <w:proofErr w:type="gramStart"/>
      <w:r w:rsidRPr="0068228C">
        <w:rPr>
          <w:sz w:val="22"/>
          <w:szCs w:val="22"/>
        </w:rPr>
        <w:t>2</w:t>
      </w:r>
      <w:proofErr w:type="gramEnd"/>
      <w:r w:rsidRPr="00E066BD">
        <w:rPr>
          <w:sz w:val="28"/>
          <w:szCs w:val="28"/>
        </w:rPr>
        <w:t xml:space="preserve">- расходы на оплату труда работников учреждений городского округа, оплата труда которых отличается от отраслевой системы оплаты труда. </w:t>
      </w:r>
    </w:p>
    <w:p w:rsidR="006D3EE6" w:rsidRDefault="006D3EE6" w:rsidP="005F6C5A">
      <w:pPr>
        <w:pStyle w:val="Default"/>
        <w:ind w:firstLine="708"/>
        <w:jc w:val="both"/>
        <w:rPr>
          <w:sz w:val="28"/>
          <w:szCs w:val="28"/>
        </w:rPr>
      </w:pPr>
      <w:r w:rsidRPr="00E066BD">
        <w:rPr>
          <w:sz w:val="28"/>
          <w:szCs w:val="28"/>
        </w:rPr>
        <w:t>2.2.3. Расходы на оплату поставок товаров, выполнения работ, оказания услуг (</w:t>
      </w:r>
      <w:proofErr w:type="spellStart"/>
      <w:r w:rsidRPr="00E066BD">
        <w:rPr>
          <w:sz w:val="28"/>
          <w:szCs w:val="28"/>
        </w:rPr>
        <w:t>Р</w:t>
      </w:r>
      <w:r w:rsidRPr="0068228C">
        <w:rPr>
          <w:sz w:val="22"/>
          <w:szCs w:val="22"/>
        </w:rPr>
        <w:t>закуп</w:t>
      </w:r>
      <w:proofErr w:type="spellEnd"/>
      <w:r w:rsidRPr="00E066BD">
        <w:rPr>
          <w:sz w:val="28"/>
          <w:szCs w:val="28"/>
        </w:rPr>
        <w:t>) определены на уровне текущего финансового года</w:t>
      </w:r>
      <w:r w:rsidR="005F6C5A">
        <w:rPr>
          <w:sz w:val="28"/>
          <w:szCs w:val="28"/>
        </w:rPr>
        <w:t>,</w:t>
      </w:r>
      <w:r w:rsidRPr="00E066BD">
        <w:rPr>
          <w:sz w:val="28"/>
          <w:szCs w:val="28"/>
        </w:rPr>
        <w:t xml:space="preserve"> с учетом индексации данных расходов на уровень инфляции (иной коэффициент) объема бюджетных ассигнований текущего года. </w:t>
      </w:r>
    </w:p>
    <w:p w:rsidR="007B50C0" w:rsidRDefault="007B50C0" w:rsidP="007B50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2.2.4. </w:t>
      </w:r>
      <w:r>
        <w:rPr>
          <w:rFonts w:eastAsiaTheme="minorHAnsi"/>
          <w:sz w:val="28"/>
          <w:szCs w:val="28"/>
          <w:lang w:eastAsia="en-US"/>
        </w:rPr>
        <w:t>Объемы бюджетных ассигнований на оплату коммунальных услуг и расходов на увеличение стоимости материальных запасов рассчитываются с учетом индексации данных расходов на уровень инфляции (иной коэффициент) объема бюджетных ассигнований текущего года.</w:t>
      </w:r>
    </w:p>
    <w:p w:rsidR="006D3EE6" w:rsidRDefault="006D3EE6" w:rsidP="005F6C5A">
      <w:pPr>
        <w:ind w:firstLine="708"/>
        <w:jc w:val="both"/>
        <w:rPr>
          <w:sz w:val="28"/>
          <w:szCs w:val="28"/>
        </w:rPr>
      </w:pPr>
      <w:r w:rsidRPr="00E066BD">
        <w:rPr>
          <w:sz w:val="28"/>
          <w:szCs w:val="28"/>
        </w:rPr>
        <w:t>2.2.</w:t>
      </w:r>
      <w:r w:rsidR="00FA6FEA">
        <w:rPr>
          <w:sz w:val="28"/>
          <w:szCs w:val="28"/>
        </w:rPr>
        <w:t>5</w:t>
      </w:r>
      <w:r w:rsidRPr="00E066BD">
        <w:rPr>
          <w:sz w:val="28"/>
          <w:szCs w:val="28"/>
        </w:rPr>
        <w:t>. Расходы на уплату налогов, сборов и и</w:t>
      </w:r>
      <w:r w:rsidR="00C8741F">
        <w:rPr>
          <w:sz w:val="28"/>
          <w:szCs w:val="28"/>
        </w:rPr>
        <w:t>ных обязательных платежей в бюд</w:t>
      </w:r>
      <w:r w:rsidRPr="00E066BD">
        <w:rPr>
          <w:sz w:val="28"/>
          <w:szCs w:val="28"/>
        </w:rPr>
        <w:t>жетную систему Российской Федерации (Н) определяются по следующей формуле:</w:t>
      </w:r>
    </w:p>
    <w:p w:rsidR="00C8741F" w:rsidRPr="00E066BD" w:rsidRDefault="00C8741F" w:rsidP="00E066BD">
      <w:pPr>
        <w:ind w:firstLine="567"/>
        <w:jc w:val="both"/>
        <w:rPr>
          <w:sz w:val="28"/>
          <w:szCs w:val="28"/>
        </w:rPr>
      </w:pPr>
    </w:p>
    <w:p w:rsidR="006D3EE6" w:rsidRDefault="006D3EE6" w:rsidP="00C8741F">
      <w:pPr>
        <w:pStyle w:val="Default"/>
        <w:jc w:val="center"/>
        <w:rPr>
          <w:sz w:val="28"/>
          <w:szCs w:val="28"/>
        </w:rPr>
      </w:pPr>
      <w:r w:rsidRPr="00E066BD">
        <w:rPr>
          <w:sz w:val="28"/>
          <w:szCs w:val="28"/>
        </w:rPr>
        <w:t>Н</w:t>
      </w:r>
      <w:proofErr w:type="gramStart"/>
      <w:r w:rsidRPr="00E066BD">
        <w:rPr>
          <w:sz w:val="28"/>
          <w:szCs w:val="28"/>
        </w:rPr>
        <w:t>=</w:t>
      </w:r>
      <w:proofErr w:type="spellStart"/>
      <w:r w:rsidRPr="00E066BD">
        <w:rPr>
          <w:sz w:val="28"/>
          <w:szCs w:val="28"/>
        </w:rPr>
        <w:t>Н</w:t>
      </w:r>
      <w:proofErr w:type="gramEnd"/>
      <w:r w:rsidRPr="0068228C">
        <w:rPr>
          <w:sz w:val="22"/>
          <w:szCs w:val="22"/>
        </w:rPr>
        <w:t>и</w:t>
      </w:r>
      <w:r w:rsidRPr="00E066BD">
        <w:rPr>
          <w:sz w:val="28"/>
          <w:szCs w:val="28"/>
        </w:rPr>
        <w:t>+Н</w:t>
      </w:r>
      <w:r w:rsidRPr="0068228C">
        <w:rPr>
          <w:sz w:val="22"/>
          <w:szCs w:val="22"/>
        </w:rPr>
        <w:t>пр</w:t>
      </w:r>
      <w:proofErr w:type="spellEnd"/>
      <w:r w:rsidRPr="00E066BD">
        <w:rPr>
          <w:sz w:val="28"/>
          <w:szCs w:val="28"/>
        </w:rPr>
        <w:t>, где:</w:t>
      </w:r>
    </w:p>
    <w:p w:rsidR="00C8741F" w:rsidRPr="00E066BD" w:rsidRDefault="00C8741F" w:rsidP="00C8741F">
      <w:pPr>
        <w:pStyle w:val="Default"/>
        <w:jc w:val="center"/>
        <w:rPr>
          <w:sz w:val="28"/>
          <w:szCs w:val="28"/>
        </w:rPr>
      </w:pPr>
    </w:p>
    <w:p w:rsidR="006D3EE6" w:rsidRPr="00E066BD" w:rsidRDefault="006D3EE6" w:rsidP="00C8741F">
      <w:pPr>
        <w:pStyle w:val="Default"/>
        <w:ind w:firstLine="708"/>
        <w:jc w:val="both"/>
        <w:rPr>
          <w:sz w:val="28"/>
          <w:szCs w:val="28"/>
        </w:rPr>
      </w:pPr>
      <w:r w:rsidRPr="00E066BD">
        <w:rPr>
          <w:sz w:val="28"/>
          <w:szCs w:val="28"/>
        </w:rPr>
        <w:t>Н</w:t>
      </w:r>
      <w:proofErr w:type="gramStart"/>
      <w:r w:rsidRPr="00E066BD">
        <w:rPr>
          <w:sz w:val="28"/>
          <w:szCs w:val="28"/>
        </w:rPr>
        <w:t>и-</w:t>
      </w:r>
      <w:proofErr w:type="gramEnd"/>
      <w:r w:rsidRPr="00E066BD">
        <w:rPr>
          <w:sz w:val="28"/>
          <w:szCs w:val="28"/>
        </w:rPr>
        <w:t xml:space="preserve"> расходы на уплату налога на имущество; </w:t>
      </w:r>
    </w:p>
    <w:p w:rsidR="006D3EE6" w:rsidRPr="00E066BD" w:rsidRDefault="006D3EE6" w:rsidP="00C8741F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E066BD">
        <w:rPr>
          <w:sz w:val="28"/>
          <w:szCs w:val="28"/>
        </w:rPr>
        <w:lastRenderedPageBreak/>
        <w:t>Нп</w:t>
      </w:r>
      <w:proofErr w:type="gramStart"/>
      <w:r w:rsidRPr="00E066BD">
        <w:rPr>
          <w:sz w:val="28"/>
          <w:szCs w:val="28"/>
        </w:rPr>
        <w:t>р</w:t>
      </w:r>
      <w:proofErr w:type="spellEnd"/>
      <w:r w:rsidRPr="00E066BD">
        <w:rPr>
          <w:sz w:val="28"/>
          <w:szCs w:val="28"/>
        </w:rPr>
        <w:t>-</w:t>
      </w:r>
      <w:proofErr w:type="gramEnd"/>
      <w:r w:rsidRPr="00E066BD">
        <w:rPr>
          <w:sz w:val="28"/>
          <w:szCs w:val="28"/>
        </w:rPr>
        <w:t xml:space="preserve"> расходы на уплату прочих налогов и сборов, рассчитывающиеся в соответствии </w:t>
      </w:r>
      <w:r w:rsidRPr="00C8741F">
        <w:rPr>
          <w:bCs/>
          <w:sz w:val="28"/>
          <w:szCs w:val="28"/>
        </w:rPr>
        <w:t>с</w:t>
      </w:r>
      <w:r w:rsidRPr="00E066BD">
        <w:rPr>
          <w:b/>
          <w:bCs/>
          <w:sz w:val="28"/>
          <w:szCs w:val="28"/>
        </w:rPr>
        <w:t xml:space="preserve"> </w:t>
      </w:r>
      <w:r w:rsidRPr="00E066BD">
        <w:rPr>
          <w:sz w:val="28"/>
          <w:szCs w:val="28"/>
        </w:rPr>
        <w:t xml:space="preserve">налоговым законодательством. </w:t>
      </w:r>
    </w:p>
    <w:p w:rsidR="006D3EE6" w:rsidRDefault="006D3EE6" w:rsidP="00C8741F">
      <w:pPr>
        <w:pStyle w:val="Default"/>
        <w:ind w:firstLine="708"/>
        <w:jc w:val="both"/>
        <w:rPr>
          <w:sz w:val="28"/>
          <w:szCs w:val="28"/>
        </w:rPr>
      </w:pPr>
      <w:r w:rsidRPr="00E066BD">
        <w:rPr>
          <w:sz w:val="28"/>
          <w:szCs w:val="28"/>
        </w:rPr>
        <w:t xml:space="preserve">Расходы на уплату налога на имущество (Ни) рассчитываются по следующей формуле: </w:t>
      </w:r>
    </w:p>
    <w:p w:rsidR="00C8741F" w:rsidRPr="00E066BD" w:rsidRDefault="00C8741F" w:rsidP="00C8741F">
      <w:pPr>
        <w:pStyle w:val="Default"/>
        <w:ind w:firstLine="708"/>
        <w:jc w:val="both"/>
        <w:rPr>
          <w:sz w:val="28"/>
          <w:szCs w:val="28"/>
        </w:rPr>
      </w:pPr>
    </w:p>
    <w:p w:rsidR="006D3EE6" w:rsidRDefault="006D3EE6" w:rsidP="00C8741F">
      <w:pPr>
        <w:pStyle w:val="Default"/>
        <w:jc w:val="center"/>
        <w:rPr>
          <w:sz w:val="28"/>
          <w:szCs w:val="28"/>
        </w:rPr>
      </w:pPr>
      <w:r w:rsidRPr="00E066BD">
        <w:rPr>
          <w:sz w:val="28"/>
          <w:szCs w:val="28"/>
        </w:rPr>
        <w:t>Ни=Си*</w:t>
      </w:r>
      <w:proofErr w:type="spellStart"/>
      <w:r w:rsidRPr="00E066BD">
        <w:rPr>
          <w:sz w:val="28"/>
          <w:szCs w:val="28"/>
        </w:rPr>
        <w:t>Сти</w:t>
      </w:r>
      <w:proofErr w:type="spellEnd"/>
      <w:r w:rsidRPr="00E066BD">
        <w:rPr>
          <w:sz w:val="28"/>
          <w:szCs w:val="28"/>
        </w:rPr>
        <w:t>, где:</w:t>
      </w:r>
    </w:p>
    <w:p w:rsidR="003607E4" w:rsidRPr="00E066BD" w:rsidRDefault="003607E4" w:rsidP="00C8741F">
      <w:pPr>
        <w:pStyle w:val="Default"/>
        <w:jc w:val="center"/>
        <w:rPr>
          <w:sz w:val="28"/>
          <w:szCs w:val="28"/>
        </w:rPr>
      </w:pPr>
    </w:p>
    <w:p w:rsidR="006D3EE6" w:rsidRPr="00E066BD" w:rsidRDefault="006D3EE6" w:rsidP="002A36EF">
      <w:pPr>
        <w:pStyle w:val="Default"/>
        <w:ind w:firstLine="708"/>
        <w:jc w:val="both"/>
        <w:rPr>
          <w:sz w:val="28"/>
          <w:szCs w:val="28"/>
        </w:rPr>
      </w:pPr>
      <w:r w:rsidRPr="00E066BD">
        <w:rPr>
          <w:sz w:val="28"/>
          <w:szCs w:val="28"/>
        </w:rPr>
        <w:t>С</w:t>
      </w:r>
      <w:proofErr w:type="gramStart"/>
      <w:r w:rsidRPr="00E066BD">
        <w:rPr>
          <w:sz w:val="28"/>
          <w:szCs w:val="28"/>
        </w:rPr>
        <w:t>и-</w:t>
      </w:r>
      <w:proofErr w:type="gramEnd"/>
      <w:r w:rsidRPr="00E066BD">
        <w:rPr>
          <w:sz w:val="28"/>
          <w:szCs w:val="28"/>
        </w:rPr>
        <w:t xml:space="preserve"> остаточная стоимость имущества с учетом переоценки по состоянию на 1 января текущего финансового года; </w:t>
      </w:r>
    </w:p>
    <w:p w:rsidR="006D3EE6" w:rsidRPr="00E066BD" w:rsidRDefault="006D3EE6" w:rsidP="002A36EF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E066BD">
        <w:rPr>
          <w:sz w:val="28"/>
          <w:szCs w:val="28"/>
        </w:rPr>
        <w:t>Ст</w:t>
      </w:r>
      <w:proofErr w:type="gramStart"/>
      <w:r w:rsidRPr="00E066BD">
        <w:rPr>
          <w:sz w:val="28"/>
          <w:szCs w:val="28"/>
        </w:rPr>
        <w:t>и</w:t>
      </w:r>
      <w:proofErr w:type="spellEnd"/>
      <w:r w:rsidRPr="00E066BD">
        <w:rPr>
          <w:sz w:val="28"/>
          <w:szCs w:val="28"/>
        </w:rPr>
        <w:t>-</w:t>
      </w:r>
      <w:proofErr w:type="gramEnd"/>
      <w:r w:rsidRPr="00E066BD">
        <w:rPr>
          <w:sz w:val="28"/>
          <w:szCs w:val="28"/>
        </w:rPr>
        <w:t xml:space="preserve"> ставка налога на имущество в соответствии с законодательством Российской Федерации. </w:t>
      </w:r>
    </w:p>
    <w:p w:rsidR="003F6F32" w:rsidRDefault="003F6F32" w:rsidP="00E066BD">
      <w:pPr>
        <w:pStyle w:val="Default"/>
        <w:jc w:val="both"/>
        <w:rPr>
          <w:b/>
          <w:bCs/>
          <w:sz w:val="28"/>
          <w:szCs w:val="28"/>
        </w:rPr>
      </w:pPr>
    </w:p>
    <w:p w:rsidR="006D3EE6" w:rsidRPr="00E066BD" w:rsidRDefault="006D3EE6" w:rsidP="003F6F32">
      <w:pPr>
        <w:pStyle w:val="Default"/>
        <w:jc w:val="center"/>
        <w:rPr>
          <w:sz w:val="28"/>
          <w:szCs w:val="28"/>
        </w:rPr>
      </w:pPr>
      <w:r w:rsidRPr="00E066BD">
        <w:rPr>
          <w:b/>
          <w:bCs/>
          <w:sz w:val="28"/>
          <w:szCs w:val="28"/>
        </w:rPr>
        <w:t>2.3. Планирование бюджетных ассигнований на финансовое обеспечение</w:t>
      </w:r>
    </w:p>
    <w:p w:rsidR="006D3EE6" w:rsidRDefault="006D3EE6" w:rsidP="003F6F32">
      <w:pPr>
        <w:pStyle w:val="Default"/>
        <w:jc w:val="center"/>
        <w:rPr>
          <w:b/>
          <w:bCs/>
          <w:sz w:val="28"/>
          <w:szCs w:val="28"/>
        </w:rPr>
      </w:pPr>
      <w:r w:rsidRPr="00E066BD">
        <w:rPr>
          <w:b/>
          <w:bCs/>
          <w:sz w:val="28"/>
          <w:szCs w:val="28"/>
        </w:rPr>
        <w:t>выполнения муниципальных заданий</w:t>
      </w:r>
    </w:p>
    <w:p w:rsidR="003F6F32" w:rsidRPr="00E066BD" w:rsidRDefault="003F6F32" w:rsidP="00E066BD">
      <w:pPr>
        <w:pStyle w:val="Default"/>
        <w:jc w:val="both"/>
        <w:rPr>
          <w:sz w:val="28"/>
          <w:szCs w:val="28"/>
        </w:rPr>
      </w:pPr>
    </w:p>
    <w:p w:rsidR="00C91021" w:rsidRDefault="006D3EE6" w:rsidP="00C910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A6FEA">
        <w:rPr>
          <w:sz w:val="28"/>
          <w:szCs w:val="28"/>
        </w:rPr>
        <w:t xml:space="preserve">Планирование бюджетных ассигнований на финансовое обеспечение выполнения муниципальных заданий </w:t>
      </w:r>
      <w:r w:rsidR="00C91021" w:rsidRPr="00FA6FEA">
        <w:rPr>
          <w:rFonts w:eastAsiaTheme="minorHAnsi"/>
          <w:sz w:val="28"/>
          <w:szCs w:val="28"/>
          <w:lang w:eastAsia="en-US"/>
        </w:rPr>
        <w:t xml:space="preserve">формируются в соответствии с </w:t>
      </w:r>
      <w:hyperlink r:id="rId5" w:history="1">
        <w:r w:rsidR="00C91021" w:rsidRPr="00FA6FEA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="00C91021" w:rsidRPr="00FA6FEA">
        <w:rPr>
          <w:rFonts w:eastAsiaTheme="minorHAnsi"/>
          <w:sz w:val="28"/>
          <w:szCs w:val="28"/>
          <w:lang w:eastAsia="en-US"/>
        </w:rPr>
        <w:t xml:space="preserve"> Администрации городского округа Королёв Московской области от 20.08.2015 </w:t>
      </w:r>
      <w:r w:rsidR="00E265E1" w:rsidRPr="00FA6FEA">
        <w:rPr>
          <w:rFonts w:eastAsiaTheme="minorHAnsi"/>
          <w:sz w:val="28"/>
          <w:szCs w:val="28"/>
          <w:lang w:eastAsia="en-US"/>
        </w:rPr>
        <w:t>№</w:t>
      </w:r>
      <w:r w:rsidR="00C91021" w:rsidRPr="00FA6FEA">
        <w:rPr>
          <w:rFonts w:eastAsiaTheme="minorHAnsi"/>
          <w:sz w:val="28"/>
          <w:szCs w:val="28"/>
          <w:lang w:eastAsia="en-US"/>
        </w:rPr>
        <w:t xml:space="preserve"> 684-ПА "Об утверждении Порядка формирования и финансового обеспечения выполнения муниципального задания муниципальными учреждениями городского округа Королёв Московской области» и </w:t>
      </w:r>
      <w:hyperlink r:id="rId6" w:history="1">
        <w:r w:rsidR="00C91021" w:rsidRPr="00FA6FEA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="00C91021" w:rsidRPr="00FA6FEA">
        <w:rPr>
          <w:rFonts w:eastAsiaTheme="minorHAnsi"/>
          <w:sz w:val="28"/>
          <w:szCs w:val="28"/>
          <w:lang w:eastAsia="en-US"/>
        </w:rPr>
        <w:t xml:space="preserve"> Администрации городского округа Королёв Московской области от </w:t>
      </w:r>
      <w:r w:rsidR="00E265E1" w:rsidRPr="00FA6FEA">
        <w:rPr>
          <w:rFonts w:eastAsiaTheme="minorHAnsi"/>
          <w:sz w:val="28"/>
          <w:szCs w:val="28"/>
          <w:lang w:eastAsia="en-US"/>
        </w:rPr>
        <w:t>20.08.2015</w:t>
      </w:r>
      <w:r w:rsidR="00C91021" w:rsidRPr="00FA6FEA">
        <w:rPr>
          <w:rFonts w:eastAsiaTheme="minorHAnsi"/>
          <w:sz w:val="28"/>
          <w:szCs w:val="28"/>
          <w:lang w:eastAsia="en-US"/>
        </w:rPr>
        <w:t xml:space="preserve"> </w:t>
      </w:r>
      <w:r w:rsidR="00E265E1" w:rsidRPr="00FA6FEA">
        <w:rPr>
          <w:rFonts w:eastAsiaTheme="minorHAnsi"/>
          <w:sz w:val="28"/>
          <w:szCs w:val="28"/>
          <w:lang w:eastAsia="en-US"/>
        </w:rPr>
        <w:t>№</w:t>
      </w:r>
      <w:r w:rsidR="00C91021" w:rsidRPr="00FA6FEA">
        <w:rPr>
          <w:rFonts w:eastAsiaTheme="minorHAnsi"/>
          <w:sz w:val="28"/>
          <w:szCs w:val="28"/>
          <w:lang w:eastAsia="en-US"/>
        </w:rPr>
        <w:t xml:space="preserve"> </w:t>
      </w:r>
      <w:r w:rsidR="00E265E1" w:rsidRPr="00FA6FEA">
        <w:rPr>
          <w:rFonts w:eastAsiaTheme="minorHAnsi"/>
          <w:sz w:val="28"/>
          <w:szCs w:val="28"/>
          <w:lang w:eastAsia="en-US"/>
        </w:rPr>
        <w:t>685-ПА</w:t>
      </w:r>
      <w:r w:rsidR="00C91021" w:rsidRPr="00FA6FEA">
        <w:rPr>
          <w:rFonts w:eastAsiaTheme="minorHAnsi"/>
          <w:sz w:val="28"/>
          <w:szCs w:val="28"/>
          <w:lang w:eastAsia="en-US"/>
        </w:rPr>
        <w:t xml:space="preserve"> "Об утверждении </w:t>
      </w:r>
      <w:r w:rsidR="00E265E1" w:rsidRPr="00FA6FEA">
        <w:rPr>
          <w:rFonts w:eastAsiaTheme="minorHAnsi"/>
          <w:sz w:val="28"/>
          <w:szCs w:val="28"/>
          <w:lang w:eastAsia="en-US"/>
        </w:rPr>
        <w:t xml:space="preserve">Методических рекомендаций по </w:t>
      </w:r>
      <w:r w:rsidR="00C91021" w:rsidRPr="00FA6FEA">
        <w:rPr>
          <w:rFonts w:eastAsiaTheme="minorHAnsi"/>
          <w:sz w:val="28"/>
          <w:szCs w:val="28"/>
          <w:lang w:eastAsia="en-US"/>
        </w:rPr>
        <w:t>определени</w:t>
      </w:r>
      <w:r w:rsidR="00E265E1" w:rsidRPr="00FA6FEA">
        <w:rPr>
          <w:rFonts w:eastAsiaTheme="minorHAnsi"/>
          <w:sz w:val="28"/>
          <w:szCs w:val="28"/>
          <w:lang w:eastAsia="en-US"/>
        </w:rPr>
        <w:t>ю</w:t>
      </w:r>
      <w:r w:rsidR="00C91021" w:rsidRPr="00FA6FEA">
        <w:rPr>
          <w:rFonts w:eastAsiaTheme="minorHAnsi"/>
          <w:sz w:val="28"/>
          <w:szCs w:val="28"/>
          <w:lang w:eastAsia="en-US"/>
        </w:rPr>
        <w:t xml:space="preserve"> нормативных затрат на</w:t>
      </w:r>
      <w:proofErr w:type="gramEnd"/>
      <w:r w:rsidR="00C91021" w:rsidRPr="00FA6FEA">
        <w:rPr>
          <w:rFonts w:eastAsiaTheme="minorHAnsi"/>
          <w:sz w:val="28"/>
          <w:szCs w:val="28"/>
          <w:lang w:eastAsia="en-US"/>
        </w:rPr>
        <w:t xml:space="preserve"> оказание </w:t>
      </w:r>
      <w:r w:rsidR="00E265E1" w:rsidRPr="00FA6FEA">
        <w:rPr>
          <w:rFonts w:eastAsiaTheme="minorHAnsi"/>
          <w:sz w:val="28"/>
          <w:szCs w:val="28"/>
          <w:lang w:eastAsia="en-US"/>
        </w:rPr>
        <w:t>муниципальными</w:t>
      </w:r>
      <w:r w:rsidR="00C91021" w:rsidRPr="00FA6FEA">
        <w:rPr>
          <w:rFonts w:eastAsiaTheme="minorHAnsi"/>
          <w:sz w:val="28"/>
          <w:szCs w:val="28"/>
          <w:lang w:eastAsia="en-US"/>
        </w:rPr>
        <w:t xml:space="preserve"> учреждениями </w:t>
      </w:r>
      <w:r w:rsidR="00E265E1" w:rsidRPr="00FA6FEA">
        <w:rPr>
          <w:rFonts w:eastAsiaTheme="minorHAnsi"/>
          <w:sz w:val="28"/>
          <w:szCs w:val="28"/>
          <w:lang w:eastAsia="en-US"/>
        </w:rPr>
        <w:t xml:space="preserve">городского округа Королёв </w:t>
      </w:r>
      <w:r w:rsidR="00C91021" w:rsidRPr="00FA6FEA">
        <w:rPr>
          <w:rFonts w:eastAsiaTheme="minorHAnsi"/>
          <w:sz w:val="28"/>
          <w:szCs w:val="28"/>
          <w:lang w:eastAsia="en-US"/>
        </w:rPr>
        <w:t xml:space="preserve">Московской области </w:t>
      </w:r>
      <w:r w:rsidR="00E265E1" w:rsidRPr="00FA6FEA">
        <w:rPr>
          <w:rFonts w:eastAsiaTheme="minorHAnsi"/>
          <w:sz w:val="28"/>
          <w:szCs w:val="28"/>
          <w:lang w:eastAsia="en-US"/>
        </w:rPr>
        <w:t xml:space="preserve">муниципальных услуг </w:t>
      </w:r>
      <w:r w:rsidR="00C91021" w:rsidRPr="00FA6FEA">
        <w:rPr>
          <w:rFonts w:eastAsiaTheme="minorHAnsi"/>
          <w:sz w:val="28"/>
          <w:szCs w:val="28"/>
          <w:lang w:eastAsia="en-US"/>
        </w:rPr>
        <w:t xml:space="preserve">(выполнение работ), </w:t>
      </w:r>
      <w:r w:rsidR="00E265E1" w:rsidRPr="00FA6FEA">
        <w:rPr>
          <w:rFonts w:eastAsiaTheme="minorHAnsi"/>
          <w:sz w:val="28"/>
          <w:szCs w:val="28"/>
          <w:lang w:eastAsia="en-US"/>
        </w:rPr>
        <w:t>а так же нормативных затрат на содержание имущества муниципальных учреждений городского округа Королёв</w:t>
      </w:r>
      <w:r w:rsidR="00C91021" w:rsidRPr="00FA6FEA">
        <w:rPr>
          <w:rFonts w:eastAsiaTheme="minorHAnsi"/>
          <w:sz w:val="28"/>
          <w:szCs w:val="28"/>
          <w:lang w:eastAsia="en-US"/>
        </w:rPr>
        <w:t xml:space="preserve"> Московской области"</w:t>
      </w:r>
      <w:r w:rsidR="00E265E1" w:rsidRPr="00FA6FEA">
        <w:rPr>
          <w:rFonts w:eastAsiaTheme="minorHAnsi"/>
          <w:sz w:val="28"/>
          <w:szCs w:val="28"/>
          <w:lang w:eastAsia="en-US"/>
        </w:rPr>
        <w:t xml:space="preserve"> (с учетом изменений от 22.03. 2017 № 240-ПА)</w:t>
      </w:r>
      <w:r w:rsidR="00C91021" w:rsidRPr="00FA6FEA">
        <w:rPr>
          <w:rFonts w:eastAsiaTheme="minorHAnsi"/>
          <w:sz w:val="28"/>
          <w:szCs w:val="28"/>
          <w:lang w:eastAsia="en-US"/>
        </w:rPr>
        <w:t>.</w:t>
      </w:r>
    </w:p>
    <w:p w:rsidR="00B34E83" w:rsidRPr="00E066BD" w:rsidRDefault="00B34E83" w:rsidP="00E066BD">
      <w:pPr>
        <w:ind w:firstLine="567"/>
        <w:jc w:val="both"/>
        <w:rPr>
          <w:sz w:val="28"/>
          <w:szCs w:val="28"/>
        </w:rPr>
      </w:pPr>
    </w:p>
    <w:p w:rsidR="00EF02B9" w:rsidRPr="00E066BD" w:rsidRDefault="00EF02B9" w:rsidP="00B34E83">
      <w:pPr>
        <w:pStyle w:val="Default"/>
        <w:jc w:val="center"/>
        <w:rPr>
          <w:sz w:val="28"/>
          <w:szCs w:val="28"/>
        </w:rPr>
      </w:pPr>
      <w:r w:rsidRPr="00E066BD">
        <w:rPr>
          <w:b/>
          <w:bCs/>
          <w:sz w:val="28"/>
          <w:szCs w:val="28"/>
        </w:rPr>
        <w:t>2.</w:t>
      </w:r>
      <w:r w:rsidR="001865C0">
        <w:rPr>
          <w:b/>
          <w:bCs/>
          <w:sz w:val="28"/>
          <w:szCs w:val="28"/>
        </w:rPr>
        <w:t>4</w:t>
      </w:r>
      <w:r w:rsidRPr="00E066BD">
        <w:rPr>
          <w:b/>
          <w:bCs/>
          <w:sz w:val="28"/>
          <w:szCs w:val="28"/>
        </w:rPr>
        <w:t>. Планирование бюджетных ассигнований на реализацию мероприятий</w:t>
      </w:r>
    </w:p>
    <w:p w:rsidR="00EF02B9" w:rsidRDefault="00EF02B9" w:rsidP="00B34E83">
      <w:pPr>
        <w:pStyle w:val="Default"/>
        <w:jc w:val="center"/>
        <w:rPr>
          <w:b/>
          <w:bCs/>
          <w:sz w:val="28"/>
          <w:szCs w:val="28"/>
        </w:rPr>
      </w:pPr>
      <w:r w:rsidRPr="00E066BD">
        <w:rPr>
          <w:b/>
          <w:bCs/>
          <w:sz w:val="28"/>
          <w:szCs w:val="28"/>
        </w:rPr>
        <w:t xml:space="preserve">муниципальных программ городского округа </w:t>
      </w:r>
      <w:r w:rsidR="00B34E83">
        <w:rPr>
          <w:b/>
          <w:bCs/>
          <w:sz w:val="28"/>
          <w:szCs w:val="28"/>
        </w:rPr>
        <w:t>Королёв</w:t>
      </w:r>
    </w:p>
    <w:p w:rsidR="00B34E83" w:rsidRPr="00E066BD" w:rsidRDefault="00B34E83" w:rsidP="00B34E83">
      <w:pPr>
        <w:pStyle w:val="Default"/>
        <w:jc w:val="center"/>
        <w:rPr>
          <w:sz w:val="28"/>
          <w:szCs w:val="28"/>
        </w:rPr>
      </w:pPr>
    </w:p>
    <w:p w:rsidR="00EF02B9" w:rsidRDefault="00EF02B9" w:rsidP="00B34E83">
      <w:pPr>
        <w:pStyle w:val="Default"/>
        <w:ind w:firstLine="708"/>
        <w:jc w:val="both"/>
        <w:rPr>
          <w:sz w:val="28"/>
          <w:szCs w:val="28"/>
        </w:rPr>
      </w:pPr>
      <w:r w:rsidRPr="00E066BD">
        <w:rPr>
          <w:sz w:val="28"/>
          <w:szCs w:val="28"/>
        </w:rPr>
        <w:t xml:space="preserve">Планирование бюджетных ассигнований на реализацию мероприятий муниципальных программ городского округа </w:t>
      </w:r>
      <w:r w:rsidR="00FC12EC">
        <w:rPr>
          <w:sz w:val="28"/>
          <w:szCs w:val="28"/>
        </w:rPr>
        <w:t>Королёв</w:t>
      </w:r>
      <w:r w:rsidRPr="00E066BD">
        <w:rPr>
          <w:sz w:val="28"/>
          <w:szCs w:val="28"/>
        </w:rPr>
        <w:t xml:space="preserve"> осуществляется плановым методом в соответствии с нормативными правовыми актами городского округа </w:t>
      </w:r>
      <w:r w:rsidR="00FC12EC">
        <w:rPr>
          <w:sz w:val="28"/>
          <w:szCs w:val="28"/>
        </w:rPr>
        <w:t>Королёв</w:t>
      </w:r>
      <w:r w:rsidRPr="00E066BD">
        <w:rPr>
          <w:sz w:val="28"/>
          <w:szCs w:val="28"/>
        </w:rPr>
        <w:t xml:space="preserve"> (проектами нормативных правовых актов городского округа </w:t>
      </w:r>
      <w:r w:rsidR="00FC12EC">
        <w:rPr>
          <w:sz w:val="28"/>
          <w:szCs w:val="28"/>
        </w:rPr>
        <w:t>Королёв</w:t>
      </w:r>
      <w:r w:rsidRPr="00E066BD">
        <w:rPr>
          <w:sz w:val="28"/>
          <w:szCs w:val="28"/>
        </w:rPr>
        <w:t xml:space="preserve">). </w:t>
      </w:r>
    </w:p>
    <w:p w:rsidR="00B822F6" w:rsidRDefault="00B822F6" w:rsidP="00B34E83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Планирование бюджетных ассигнований на софинансирование государственных программных мероприятий за счет средств </w:t>
      </w:r>
      <w:r w:rsidR="00C21249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городского округа,  осуществляется </w:t>
      </w:r>
      <w:r w:rsidR="00C212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FA6FEA">
        <w:rPr>
          <w:sz w:val="28"/>
          <w:szCs w:val="28"/>
        </w:rPr>
        <w:t>распоряжени</w:t>
      </w:r>
      <w:r w:rsidR="00C21249">
        <w:rPr>
          <w:sz w:val="28"/>
          <w:szCs w:val="28"/>
        </w:rPr>
        <w:t>ем</w:t>
      </w:r>
      <w:r w:rsidR="00FA6FEA">
        <w:rPr>
          <w:sz w:val="28"/>
          <w:szCs w:val="28"/>
        </w:rPr>
        <w:t xml:space="preserve"> Министерства экономики и финансов </w:t>
      </w:r>
      <w:r w:rsidR="00C21249">
        <w:rPr>
          <w:sz w:val="28"/>
          <w:szCs w:val="28"/>
        </w:rPr>
        <w:t xml:space="preserve">Московской области </w:t>
      </w:r>
      <w:r w:rsidR="00FA6FEA">
        <w:rPr>
          <w:sz w:val="28"/>
          <w:szCs w:val="28"/>
        </w:rPr>
        <w:t>от 11.10.2017 №</w:t>
      </w:r>
      <w:r w:rsidR="00C21249">
        <w:rPr>
          <w:sz w:val="28"/>
          <w:szCs w:val="28"/>
        </w:rPr>
        <w:t> </w:t>
      </w:r>
      <w:r w:rsidR="00FA6FEA">
        <w:rPr>
          <w:sz w:val="28"/>
          <w:szCs w:val="28"/>
        </w:rPr>
        <w:t xml:space="preserve">23РВ-259 «Об утверждении предельных уровней софинансирования расходных обязательств муниципальных образований Московской области </w:t>
      </w:r>
      <w:r w:rsidR="00FA6FEA">
        <w:rPr>
          <w:sz w:val="28"/>
          <w:szCs w:val="28"/>
        </w:rPr>
        <w:lastRenderedPageBreak/>
        <w:t xml:space="preserve">из бюджета Московской области на 2018 и на плановый период 2019-2020 годов» и </w:t>
      </w:r>
      <w:r w:rsidR="00C21249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>финансовых показателей утвержденных государственных программ.</w:t>
      </w:r>
      <w:proofErr w:type="gramEnd"/>
    </w:p>
    <w:p w:rsidR="009C001E" w:rsidRDefault="009C001E" w:rsidP="00B34E83">
      <w:pPr>
        <w:pStyle w:val="Default"/>
        <w:ind w:firstLine="708"/>
        <w:jc w:val="both"/>
        <w:rPr>
          <w:sz w:val="28"/>
          <w:szCs w:val="28"/>
        </w:rPr>
      </w:pPr>
    </w:p>
    <w:p w:rsidR="009C001E" w:rsidRPr="009C001E" w:rsidRDefault="009C001E" w:rsidP="009C001E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C001E">
        <w:rPr>
          <w:rFonts w:ascii="Times New Roman" w:hAnsi="Times New Roman" w:cs="Times New Roman"/>
          <w:b/>
          <w:bCs/>
          <w:sz w:val="28"/>
          <w:szCs w:val="28"/>
        </w:rPr>
        <w:t>2.5.</w:t>
      </w:r>
      <w:r w:rsidRPr="00E066BD">
        <w:rPr>
          <w:b/>
          <w:bCs/>
          <w:sz w:val="28"/>
          <w:szCs w:val="28"/>
        </w:rPr>
        <w:t xml:space="preserve"> </w:t>
      </w:r>
      <w:r w:rsidRPr="009C001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Планирование бюджетных ассигнований на предоставление</w:t>
      </w:r>
    </w:p>
    <w:p w:rsidR="009C001E" w:rsidRPr="009C001E" w:rsidRDefault="009C001E" w:rsidP="009C001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C001E">
        <w:rPr>
          <w:rFonts w:eastAsiaTheme="minorHAnsi"/>
          <w:b/>
          <w:bCs/>
          <w:sz w:val="28"/>
          <w:szCs w:val="28"/>
          <w:lang w:eastAsia="en-US"/>
        </w:rPr>
        <w:t>субсидий юридическим лицам</w:t>
      </w:r>
    </w:p>
    <w:p w:rsidR="009C001E" w:rsidRPr="009C001E" w:rsidRDefault="009C001E" w:rsidP="009C001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C001E" w:rsidRPr="009C001E" w:rsidRDefault="009C001E" w:rsidP="009C001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C001E">
        <w:rPr>
          <w:rFonts w:eastAsiaTheme="minorHAnsi"/>
          <w:bCs/>
          <w:sz w:val="28"/>
          <w:szCs w:val="28"/>
          <w:lang w:eastAsia="en-US"/>
        </w:rPr>
        <w:t xml:space="preserve">Планирование бюджетных ассигнований на предоставление субсидий юридическим лицам осуществляется на основании нормативных правовых актов </w:t>
      </w:r>
      <w:r>
        <w:rPr>
          <w:rFonts w:eastAsiaTheme="minorHAnsi"/>
          <w:bCs/>
          <w:sz w:val="28"/>
          <w:szCs w:val="28"/>
          <w:lang w:eastAsia="en-US"/>
        </w:rPr>
        <w:t xml:space="preserve">городского округа Королёв </w:t>
      </w:r>
      <w:r w:rsidRPr="009C001E">
        <w:rPr>
          <w:rFonts w:eastAsiaTheme="minorHAnsi"/>
          <w:bCs/>
          <w:sz w:val="28"/>
          <w:szCs w:val="28"/>
          <w:lang w:eastAsia="en-US"/>
        </w:rPr>
        <w:t xml:space="preserve">Московской области (проектов нормативных правовых актов), определяющих категории и критерии отбора юридических лиц, цели, условия и порядок предоставления </w:t>
      </w:r>
      <w:proofErr w:type="gramStart"/>
      <w:r w:rsidRPr="009C001E">
        <w:rPr>
          <w:rFonts w:eastAsiaTheme="minorHAnsi"/>
          <w:bCs/>
          <w:sz w:val="28"/>
          <w:szCs w:val="28"/>
          <w:lang w:eastAsia="en-US"/>
        </w:rPr>
        <w:t>субсидий</w:t>
      </w:r>
      <w:proofErr w:type="gramEnd"/>
      <w:r w:rsidRPr="009C001E">
        <w:rPr>
          <w:rFonts w:eastAsiaTheme="minorHAnsi"/>
          <w:bCs/>
          <w:sz w:val="28"/>
          <w:szCs w:val="28"/>
          <w:lang w:eastAsia="en-US"/>
        </w:rPr>
        <w:t xml:space="preserve"> и порядок возврата субсидий в случае нарушения условий, установленных при их предоставлении.</w:t>
      </w:r>
    </w:p>
    <w:p w:rsidR="00FC12EC" w:rsidRPr="00E066BD" w:rsidRDefault="00FC12EC" w:rsidP="00B34E83">
      <w:pPr>
        <w:pStyle w:val="Default"/>
        <w:ind w:firstLine="708"/>
        <w:jc w:val="both"/>
        <w:rPr>
          <w:sz w:val="28"/>
          <w:szCs w:val="28"/>
        </w:rPr>
      </w:pPr>
    </w:p>
    <w:p w:rsidR="00EF02B9" w:rsidRDefault="00EF02B9" w:rsidP="00FC12EC">
      <w:pPr>
        <w:pStyle w:val="Default"/>
        <w:jc w:val="center"/>
        <w:rPr>
          <w:b/>
          <w:bCs/>
          <w:sz w:val="28"/>
          <w:szCs w:val="28"/>
        </w:rPr>
      </w:pPr>
      <w:r w:rsidRPr="00E066BD">
        <w:rPr>
          <w:b/>
          <w:bCs/>
          <w:sz w:val="28"/>
          <w:szCs w:val="28"/>
        </w:rPr>
        <w:t>2.</w:t>
      </w:r>
      <w:r w:rsidR="009C001E">
        <w:rPr>
          <w:b/>
          <w:bCs/>
          <w:sz w:val="28"/>
          <w:szCs w:val="28"/>
        </w:rPr>
        <w:t>6.</w:t>
      </w:r>
      <w:r w:rsidRPr="00E066BD">
        <w:rPr>
          <w:b/>
          <w:bCs/>
          <w:sz w:val="28"/>
          <w:szCs w:val="28"/>
        </w:rPr>
        <w:t xml:space="preserve"> Планирование </w:t>
      </w:r>
      <w:r w:rsidR="00462A59">
        <w:rPr>
          <w:b/>
          <w:bCs/>
          <w:sz w:val="28"/>
          <w:szCs w:val="28"/>
        </w:rPr>
        <w:t>непрограммных</w:t>
      </w:r>
      <w:r w:rsidRPr="00E066BD">
        <w:rPr>
          <w:b/>
          <w:bCs/>
          <w:sz w:val="28"/>
          <w:szCs w:val="28"/>
        </w:rPr>
        <w:t xml:space="preserve"> бюджетных ассигнований</w:t>
      </w:r>
    </w:p>
    <w:p w:rsidR="00FC12EC" w:rsidRPr="00E066BD" w:rsidRDefault="00FC12EC" w:rsidP="00FC12EC">
      <w:pPr>
        <w:pStyle w:val="Default"/>
        <w:jc w:val="center"/>
        <w:rPr>
          <w:sz w:val="28"/>
          <w:szCs w:val="28"/>
        </w:rPr>
      </w:pPr>
    </w:p>
    <w:p w:rsidR="006D3EE6" w:rsidRDefault="00462A59" w:rsidP="00E066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Непрограммные </w:t>
      </w:r>
      <w:r w:rsidR="00EF02B9" w:rsidRPr="00E066BD">
        <w:rPr>
          <w:sz w:val="28"/>
          <w:szCs w:val="28"/>
        </w:rPr>
        <w:t xml:space="preserve">бюджетные ассигнования, не учтенные в вышеперечисленных направлениях расходов, определяются на основании нормативных правовых актов, договоров, соглашений, </w:t>
      </w:r>
      <w:r w:rsidR="00AC01B7" w:rsidRPr="003C4246">
        <w:rPr>
          <w:sz w:val="28"/>
          <w:szCs w:val="28"/>
        </w:rPr>
        <w:t>муниципальных контрактов,</w:t>
      </w:r>
      <w:r w:rsidR="00AC01B7">
        <w:rPr>
          <w:sz w:val="28"/>
          <w:szCs w:val="28"/>
        </w:rPr>
        <w:t xml:space="preserve"> </w:t>
      </w:r>
      <w:r w:rsidR="00EF02B9" w:rsidRPr="00E066BD">
        <w:rPr>
          <w:sz w:val="28"/>
          <w:szCs w:val="28"/>
        </w:rPr>
        <w:t xml:space="preserve">определяющих расходные обязательства городского округа </w:t>
      </w:r>
      <w:r w:rsidR="00FC12EC">
        <w:rPr>
          <w:sz w:val="28"/>
          <w:szCs w:val="28"/>
        </w:rPr>
        <w:t>Королёв</w:t>
      </w:r>
      <w:r w:rsidR="009C001E">
        <w:rPr>
          <w:sz w:val="28"/>
          <w:szCs w:val="28"/>
        </w:rPr>
        <w:t xml:space="preserve"> Московской области</w:t>
      </w:r>
      <w:r w:rsidR="00EF02B9" w:rsidRPr="00E066BD">
        <w:rPr>
          <w:sz w:val="28"/>
          <w:szCs w:val="28"/>
        </w:rPr>
        <w:t>.</w:t>
      </w:r>
    </w:p>
    <w:p w:rsidR="00FC12EC" w:rsidRPr="00E066BD" w:rsidRDefault="00FC12EC" w:rsidP="00E066BD">
      <w:pPr>
        <w:ind w:firstLine="567"/>
        <w:jc w:val="both"/>
        <w:rPr>
          <w:sz w:val="28"/>
          <w:szCs w:val="28"/>
        </w:rPr>
      </w:pPr>
    </w:p>
    <w:p w:rsidR="006E0F56" w:rsidRDefault="006E0F56" w:rsidP="004E6A0C">
      <w:pPr>
        <w:pStyle w:val="Default"/>
        <w:jc w:val="center"/>
        <w:rPr>
          <w:b/>
          <w:bCs/>
          <w:sz w:val="28"/>
          <w:szCs w:val="28"/>
        </w:rPr>
      </w:pPr>
      <w:r w:rsidRPr="004E6A0C">
        <w:rPr>
          <w:b/>
          <w:bCs/>
          <w:sz w:val="28"/>
          <w:szCs w:val="28"/>
        </w:rPr>
        <w:t>2.</w:t>
      </w:r>
      <w:r w:rsidR="003C4246">
        <w:rPr>
          <w:b/>
          <w:bCs/>
          <w:sz w:val="28"/>
          <w:szCs w:val="28"/>
        </w:rPr>
        <w:t>7</w:t>
      </w:r>
      <w:r w:rsidRPr="004E6A0C">
        <w:rPr>
          <w:b/>
          <w:bCs/>
          <w:sz w:val="28"/>
          <w:szCs w:val="28"/>
        </w:rPr>
        <w:t>. Особенности планирования бюджетных ассигнований</w:t>
      </w:r>
    </w:p>
    <w:p w:rsidR="004E6A0C" w:rsidRPr="004E6A0C" w:rsidRDefault="004E6A0C" w:rsidP="004E6A0C">
      <w:pPr>
        <w:pStyle w:val="Default"/>
        <w:jc w:val="center"/>
        <w:rPr>
          <w:sz w:val="28"/>
          <w:szCs w:val="28"/>
        </w:rPr>
      </w:pPr>
    </w:p>
    <w:p w:rsidR="006E0F56" w:rsidRDefault="006E0F56" w:rsidP="004E6A0C">
      <w:pPr>
        <w:pStyle w:val="Default"/>
        <w:ind w:firstLine="708"/>
        <w:jc w:val="both"/>
        <w:rPr>
          <w:sz w:val="28"/>
          <w:szCs w:val="28"/>
        </w:rPr>
      </w:pPr>
      <w:r w:rsidRPr="004E6A0C">
        <w:rPr>
          <w:sz w:val="28"/>
          <w:szCs w:val="28"/>
        </w:rPr>
        <w:t>2.</w:t>
      </w:r>
      <w:r w:rsidR="00BF04D9">
        <w:rPr>
          <w:sz w:val="28"/>
          <w:szCs w:val="28"/>
        </w:rPr>
        <w:t>7</w:t>
      </w:r>
      <w:r w:rsidRPr="004E6A0C">
        <w:rPr>
          <w:sz w:val="28"/>
          <w:szCs w:val="28"/>
        </w:rPr>
        <w:t xml:space="preserve">.1. Бюджетные ассигнования на оплату труда лиц, замещающих муниципальные должности; лиц, замещающих должности муниципальной службы; работников, занимающих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городского округа </w:t>
      </w:r>
      <w:r w:rsidR="006D0C62">
        <w:rPr>
          <w:sz w:val="28"/>
          <w:szCs w:val="28"/>
        </w:rPr>
        <w:t>Королёв</w:t>
      </w:r>
      <w:r w:rsidRPr="004E6A0C">
        <w:rPr>
          <w:sz w:val="28"/>
          <w:szCs w:val="28"/>
        </w:rPr>
        <w:t xml:space="preserve"> (ФОТ), определяются по формуле: </w:t>
      </w:r>
    </w:p>
    <w:p w:rsidR="004E6A0C" w:rsidRPr="004E6A0C" w:rsidRDefault="004E6A0C" w:rsidP="004E6A0C">
      <w:pPr>
        <w:pStyle w:val="Default"/>
        <w:ind w:firstLine="708"/>
        <w:jc w:val="both"/>
        <w:rPr>
          <w:sz w:val="28"/>
          <w:szCs w:val="28"/>
        </w:rPr>
      </w:pPr>
    </w:p>
    <w:p w:rsidR="006E0F56" w:rsidRDefault="006E0F56" w:rsidP="004E6A0C">
      <w:pPr>
        <w:pStyle w:val="Default"/>
        <w:tabs>
          <w:tab w:val="left" w:pos="7158"/>
        </w:tabs>
        <w:jc w:val="center"/>
        <w:rPr>
          <w:sz w:val="28"/>
          <w:szCs w:val="28"/>
        </w:rPr>
      </w:pPr>
      <w:r w:rsidRPr="004E6A0C">
        <w:rPr>
          <w:sz w:val="28"/>
          <w:szCs w:val="28"/>
        </w:rPr>
        <w:t>ФОТ=(ФОТ</w:t>
      </w:r>
      <w:proofErr w:type="gramStart"/>
      <w:r w:rsidRPr="00244939">
        <w:rPr>
          <w:sz w:val="22"/>
          <w:szCs w:val="22"/>
        </w:rPr>
        <w:t>1</w:t>
      </w:r>
      <w:proofErr w:type="gramEnd"/>
      <w:r w:rsidRPr="004E6A0C">
        <w:rPr>
          <w:sz w:val="28"/>
          <w:szCs w:val="28"/>
        </w:rPr>
        <w:t>+ФОТ</w:t>
      </w:r>
      <w:r w:rsidRPr="00244939">
        <w:rPr>
          <w:sz w:val="22"/>
          <w:szCs w:val="22"/>
        </w:rPr>
        <w:t>2</w:t>
      </w:r>
      <w:r w:rsidRPr="004E6A0C">
        <w:rPr>
          <w:sz w:val="28"/>
          <w:szCs w:val="28"/>
        </w:rPr>
        <w:t>+ФОТ</w:t>
      </w:r>
      <w:r w:rsidRPr="00244939">
        <w:rPr>
          <w:sz w:val="22"/>
          <w:szCs w:val="22"/>
        </w:rPr>
        <w:t>3</w:t>
      </w:r>
      <w:r w:rsidRPr="004E6A0C">
        <w:rPr>
          <w:sz w:val="28"/>
          <w:szCs w:val="28"/>
        </w:rPr>
        <w:t>)*К, где:</w:t>
      </w:r>
    </w:p>
    <w:p w:rsidR="004E6A0C" w:rsidRPr="004E6A0C" w:rsidRDefault="004E6A0C" w:rsidP="004E6A0C">
      <w:pPr>
        <w:pStyle w:val="Default"/>
        <w:tabs>
          <w:tab w:val="left" w:pos="7158"/>
        </w:tabs>
        <w:jc w:val="center"/>
        <w:rPr>
          <w:sz w:val="28"/>
          <w:szCs w:val="28"/>
        </w:rPr>
      </w:pPr>
    </w:p>
    <w:p w:rsidR="006E0F56" w:rsidRPr="004E6A0C" w:rsidRDefault="006E0F56" w:rsidP="004E6A0C">
      <w:pPr>
        <w:pStyle w:val="Default"/>
        <w:ind w:firstLine="567"/>
        <w:jc w:val="both"/>
        <w:rPr>
          <w:sz w:val="28"/>
          <w:szCs w:val="28"/>
        </w:rPr>
      </w:pPr>
      <w:r w:rsidRPr="004E6A0C">
        <w:rPr>
          <w:sz w:val="28"/>
          <w:szCs w:val="28"/>
        </w:rPr>
        <w:t>ФОТ</w:t>
      </w:r>
      <w:proofErr w:type="gramStart"/>
      <w:r w:rsidRPr="00244939">
        <w:rPr>
          <w:sz w:val="22"/>
          <w:szCs w:val="22"/>
        </w:rPr>
        <w:t>1</w:t>
      </w:r>
      <w:proofErr w:type="gramEnd"/>
      <w:r w:rsidRPr="004E6A0C">
        <w:rPr>
          <w:sz w:val="28"/>
          <w:szCs w:val="28"/>
        </w:rPr>
        <w:t xml:space="preserve">- оплата труда лиц, замещающих муниципальные должности, в расчете на год; </w:t>
      </w:r>
    </w:p>
    <w:p w:rsidR="00EF02B9" w:rsidRPr="004E6A0C" w:rsidRDefault="006E0F56" w:rsidP="004E6A0C">
      <w:pPr>
        <w:ind w:firstLine="567"/>
        <w:jc w:val="both"/>
        <w:rPr>
          <w:sz w:val="28"/>
          <w:szCs w:val="28"/>
        </w:rPr>
      </w:pPr>
      <w:r w:rsidRPr="004E6A0C">
        <w:rPr>
          <w:sz w:val="28"/>
          <w:szCs w:val="28"/>
        </w:rPr>
        <w:t>ФОТ</w:t>
      </w:r>
      <w:proofErr w:type="gramStart"/>
      <w:r w:rsidRPr="00244939">
        <w:rPr>
          <w:sz w:val="22"/>
          <w:szCs w:val="22"/>
        </w:rPr>
        <w:t>2</w:t>
      </w:r>
      <w:proofErr w:type="gramEnd"/>
      <w:r w:rsidRPr="004E6A0C">
        <w:rPr>
          <w:sz w:val="28"/>
          <w:szCs w:val="28"/>
        </w:rPr>
        <w:t>- оплата труда лиц, замещающих должности муниципальной службы, в расчете на год;</w:t>
      </w:r>
    </w:p>
    <w:p w:rsidR="006E0F56" w:rsidRPr="004E6A0C" w:rsidRDefault="006E0F56" w:rsidP="004E6A0C">
      <w:pPr>
        <w:pStyle w:val="Default"/>
        <w:ind w:firstLine="567"/>
        <w:jc w:val="both"/>
        <w:rPr>
          <w:sz w:val="28"/>
          <w:szCs w:val="28"/>
        </w:rPr>
      </w:pPr>
      <w:r w:rsidRPr="004E6A0C">
        <w:rPr>
          <w:sz w:val="28"/>
          <w:szCs w:val="28"/>
        </w:rPr>
        <w:t>ФОТ</w:t>
      </w:r>
      <w:r w:rsidRPr="00244939">
        <w:rPr>
          <w:sz w:val="22"/>
          <w:szCs w:val="22"/>
        </w:rPr>
        <w:t>3</w:t>
      </w:r>
      <w:r w:rsidRPr="004E6A0C">
        <w:rPr>
          <w:sz w:val="28"/>
          <w:szCs w:val="28"/>
        </w:rPr>
        <w:t xml:space="preserve">- оплата труда работников, занимающих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самоуправления, в расчете на год; </w:t>
      </w:r>
    </w:p>
    <w:p w:rsidR="006E0F56" w:rsidRDefault="006E0F56" w:rsidP="004E6A0C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4E6A0C">
        <w:rPr>
          <w:sz w:val="28"/>
          <w:szCs w:val="28"/>
        </w:rPr>
        <w:t>К-</w:t>
      </w:r>
      <w:proofErr w:type="gramEnd"/>
      <w:r w:rsidRPr="004E6A0C">
        <w:rPr>
          <w:sz w:val="28"/>
          <w:szCs w:val="28"/>
        </w:rPr>
        <w:t xml:space="preserve"> коэффициент начислений на выплаты по оплате труда; </w:t>
      </w:r>
    </w:p>
    <w:p w:rsidR="004E6A0C" w:rsidRPr="004E6A0C" w:rsidRDefault="004E6A0C" w:rsidP="004E6A0C">
      <w:pPr>
        <w:pStyle w:val="Default"/>
        <w:ind w:firstLine="567"/>
        <w:jc w:val="both"/>
        <w:rPr>
          <w:sz w:val="28"/>
          <w:szCs w:val="28"/>
        </w:rPr>
      </w:pPr>
    </w:p>
    <w:p w:rsidR="006E0F56" w:rsidRDefault="006E0F56" w:rsidP="004E6A0C">
      <w:pPr>
        <w:pStyle w:val="Default"/>
        <w:jc w:val="center"/>
        <w:rPr>
          <w:sz w:val="28"/>
          <w:szCs w:val="28"/>
        </w:rPr>
      </w:pPr>
      <w:r w:rsidRPr="004E6A0C">
        <w:rPr>
          <w:sz w:val="28"/>
          <w:szCs w:val="28"/>
        </w:rPr>
        <w:t>ФОТ</w:t>
      </w:r>
      <w:proofErr w:type="gramStart"/>
      <w:r w:rsidRPr="00244939">
        <w:rPr>
          <w:sz w:val="22"/>
          <w:szCs w:val="22"/>
        </w:rPr>
        <w:t>1</w:t>
      </w:r>
      <w:proofErr w:type="gramEnd"/>
      <w:r w:rsidRPr="004E6A0C">
        <w:rPr>
          <w:sz w:val="28"/>
          <w:szCs w:val="28"/>
        </w:rPr>
        <w:t>,</w:t>
      </w:r>
      <w:r w:rsidRPr="00244939">
        <w:rPr>
          <w:sz w:val="22"/>
          <w:szCs w:val="22"/>
        </w:rPr>
        <w:t>2</w:t>
      </w:r>
      <w:r w:rsidRPr="004E6A0C">
        <w:rPr>
          <w:sz w:val="28"/>
          <w:szCs w:val="28"/>
        </w:rPr>
        <w:t>,</w:t>
      </w:r>
      <w:r w:rsidRPr="00244939">
        <w:rPr>
          <w:sz w:val="22"/>
          <w:szCs w:val="22"/>
        </w:rPr>
        <w:t>3</w:t>
      </w:r>
      <w:r w:rsidRPr="004E6A0C">
        <w:rPr>
          <w:sz w:val="28"/>
          <w:szCs w:val="28"/>
        </w:rPr>
        <w:t xml:space="preserve"> = ДС</w:t>
      </w:r>
      <w:r w:rsidRPr="00244939">
        <w:rPr>
          <w:sz w:val="22"/>
          <w:szCs w:val="22"/>
        </w:rPr>
        <w:t>1</w:t>
      </w:r>
      <w:r w:rsidRPr="004E6A0C">
        <w:rPr>
          <w:sz w:val="28"/>
          <w:szCs w:val="28"/>
        </w:rPr>
        <w:t>,</w:t>
      </w:r>
      <w:r w:rsidRPr="00244939">
        <w:rPr>
          <w:sz w:val="22"/>
          <w:szCs w:val="22"/>
        </w:rPr>
        <w:t>2</w:t>
      </w:r>
      <w:r w:rsidRPr="004E6A0C">
        <w:rPr>
          <w:sz w:val="28"/>
          <w:szCs w:val="28"/>
        </w:rPr>
        <w:t>,</w:t>
      </w:r>
      <w:r w:rsidRPr="00244939">
        <w:rPr>
          <w:sz w:val="22"/>
          <w:szCs w:val="22"/>
        </w:rPr>
        <w:t>3</w:t>
      </w:r>
      <w:r w:rsidRPr="004E6A0C">
        <w:rPr>
          <w:sz w:val="28"/>
          <w:szCs w:val="28"/>
        </w:rPr>
        <w:t>, где:</w:t>
      </w:r>
    </w:p>
    <w:p w:rsidR="00321C5D" w:rsidRPr="004E6A0C" w:rsidRDefault="00321C5D" w:rsidP="004E6A0C">
      <w:pPr>
        <w:pStyle w:val="Default"/>
        <w:jc w:val="center"/>
        <w:rPr>
          <w:sz w:val="28"/>
          <w:szCs w:val="28"/>
        </w:rPr>
      </w:pPr>
    </w:p>
    <w:p w:rsidR="006E0F56" w:rsidRPr="004E6A0C" w:rsidRDefault="006E0F56" w:rsidP="004E6A0C">
      <w:pPr>
        <w:pStyle w:val="Default"/>
        <w:ind w:firstLine="708"/>
        <w:jc w:val="both"/>
        <w:rPr>
          <w:sz w:val="28"/>
          <w:szCs w:val="28"/>
        </w:rPr>
      </w:pPr>
      <w:r w:rsidRPr="004E6A0C">
        <w:rPr>
          <w:sz w:val="28"/>
          <w:szCs w:val="28"/>
        </w:rPr>
        <w:t>ДС</w:t>
      </w:r>
      <w:proofErr w:type="gramStart"/>
      <w:r w:rsidRPr="00244939">
        <w:rPr>
          <w:sz w:val="22"/>
          <w:szCs w:val="22"/>
        </w:rPr>
        <w:t>1</w:t>
      </w:r>
      <w:proofErr w:type="gramEnd"/>
      <w:r w:rsidRPr="004E6A0C">
        <w:rPr>
          <w:sz w:val="28"/>
          <w:szCs w:val="28"/>
        </w:rPr>
        <w:t xml:space="preserve">- денежное содержание лиц, замещающих муниципальные должности, в расчете на год; </w:t>
      </w:r>
    </w:p>
    <w:p w:rsidR="006E0F56" w:rsidRPr="004E6A0C" w:rsidRDefault="006E0F56" w:rsidP="004E6A0C">
      <w:pPr>
        <w:pStyle w:val="Default"/>
        <w:ind w:firstLine="708"/>
        <w:jc w:val="both"/>
        <w:rPr>
          <w:sz w:val="28"/>
          <w:szCs w:val="28"/>
        </w:rPr>
      </w:pPr>
      <w:r w:rsidRPr="004E6A0C">
        <w:rPr>
          <w:sz w:val="28"/>
          <w:szCs w:val="28"/>
        </w:rPr>
        <w:t>ДС</w:t>
      </w:r>
      <w:proofErr w:type="gramStart"/>
      <w:r w:rsidRPr="00244939">
        <w:rPr>
          <w:sz w:val="22"/>
          <w:szCs w:val="22"/>
        </w:rPr>
        <w:t>2</w:t>
      </w:r>
      <w:proofErr w:type="gramEnd"/>
      <w:r w:rsidRPr="004E6A0C">
        <w:rPr>
          <w:sz w:val="28"/>
          <w:szCs w:val="28"/>
        </w:rPr>
        <w:t xml:space="preserve">- денежное содержание лиц, замещающих должности муниципальной службы, в расчете на год; </w:t>
      </w:r>
    </w:p>
    <w:p w:rsidR="006E0F56" w:rsidRPr="004E6A0C" w:rsidRDefault="006E0F56" w:rsidP="004E6A0C">
      <w:pPr>
        <w:pStyle w:val="Default"/>
        <w:ind w:firstLine="708"/>
        <w:jc w:val="both"/>
        <w:rPr>
          <w:sz w:val="28"/>
          <w:szCs w:val="28"/>
        </w:rPr>
      </w:pPr>
      <w:r w:rsidRPr="004E6A0C">
        <w:rPr>
          <w:sz w:val="28"/>
          <w:szCs w:val="28"/>
        </w:rPr>
        <w:t>ДС</w:t>
      </w:r>
      <w:r w:rsidRPr="00244939">
        <w:rPr>
          <w:sz w:val="22"/>
          <w:szCs w:val="22"/>
        </w:rPr>
        <w:t>3</w:t>
      </w:r>
      <w:r w:rsidRPr="004E6A0C">
        <w:rPr>
          <w:sz w:val="28"/>
          <w:szCs w:val="28"/>
        </w:rPr>
        <w:t>- денежное содержание работников, занимающих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самоуправления, в расчете на год</w:t>
      </w:r>
      <w:r w:rsidR="004C4BE1">
        <w:rPr>
          <w:sz w:val="28"/>
          <w:szCs w:val="28"/>
        </w:rPr>
        <w:t>.</w:t>
      </w:r>
      <w:r w:rsidRPr="004E6A0C">
        <w:rPr>
          <w:sz w:val="28"/>
          <w:szCs w:val="28"/>
        </w:rPr>
        <w:t xml:space="preserve"> </w:t>
      </w:r>
    </w:p>
    <w:p w:rsidR="006E0F56" w:rsidRDefault="006E0F56" w:rsidP="004E6A0C">
      <w:pPr>
        <w:ind w:firstLine="567"/>
        <w:jc w:val="both"/>
        <w:rPr>
          <w:sz w:val="28"/>
          <w:szCs w:val="28"/>
        </w:rPr>
      </w:pPr>
      <w:r w:rsidRPr="004E6A0C">
        <w:rPr>
          <w:sz w:val="28"/>
          <w:szCs w:val="28"/>
        </w:rPr>
        <w:t>Денежное содержание лиц, замещающих муниципальные должности, должности муниципальной службы, а также работников, занимающих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самоуправления, в расчете на год (ДС</w:t>
      </w:r>
      <w:proofErr w:type="gramStart"/>
      <w:r w:rsidRPr="00244939">
        <w:rPr>
          <w:sz w:val="22"/>
          <w:szCs w:val="22"/>
        </w:rPr>
        <w:t>1</w:t>
      </w:r>
      <w:proofErr w:type="gramEnd"/>
      <w:r w:rsidRPr="004E6A0C">
        <w:rPr>
          <w:sz w:val="28"/>
          <w:szCs w:val="28"/>
        </w:rPr>
        <w:t>, ДС</w:t>
      </w:r>
      <w:r w:rsidRPr="00244939">
        <w:rPr>
          <w:sz w:val="22"/>
          <w:szCs w:val="22"/>
        </w:rPr>
        <w:t>2</w:t>
      </w:r>
      <w:r w:rsidRPr="004E6A0C">
        <w:rPr>
          <w:sz w:val="28"/>
          <w:szCs w:val="28"/>
        </w:rPr>
        <w:t>, ДС</w:t>
      </w:r>
      <w:r w:rsidRPr="00244939">
        <w:rPr>
          <w:sz w:val="22"/>
          <w:szCs w:val="22"/>
        </w:rPr>
        <w:t>3</w:t>
      </w:r>
      <w:r w:rsidRPr="004E6A0C">
        <w:rPr>
          <w:sz w:val="28"/>
          <w:szCs w:val="28"/>
        </w:rPr>
        <w:t>) определяется по формуле:</w:t>
      </w:r>
    </w:p>
    <w:p w:rsidR="004E6A0C" w:rsidRPr="004E6A0C" w:rsidRDefault="004E6A0C" w:rsidP="004E6A0C">
      <w:pPr>
        <w:ind w:firstLine="567"/>
        <w:jc w:val="both"/>
        <w:rPr>
          <w:sz w:val="28"/>
          <w:szCs w:val="28"/>
        </w:rPr>
      </w:pPr>
    </w:p>
    <w:p w:rsidR="006E0F56" w:rsidRDefault="006E0F56" w:rsidP="004E6A0C">
      <w:pPr>
        <w:pStyle w:val="Default"/>
        <w:jc w:val="center"/>
        <w:rPr>
          <w:sz w:val="28"/>
          <w:szCs w:val="28"/>
        </w:rPr>
      </w:pPr>
      <w:r w:rsidRPr="004E6A0C">
        <w:rPr>
          <w:sz w:val="28"/>
          <w:szCs w:val="28"/>
        </w:rPr>
        <w:t>ДС=К</w:t>
      </w:r>
      <w:proofErr w:type="gramStart"/>
      <w:r w:rsidRPr="00244939">
        <w:rPr>
          <w:sz w:val="22"/>
          <w:szCs w:val="22"/>
        </w:rPr>
        <w:t>1</w:t>
      </w:r>
      <w:proofErr w:type="gramEnd"/>
      <w:r w:rsidRPr="004E6A0C">
        <w:rPr>
          <w:sz w:val="28"/>
          <w:szCs w:val="28"/>
        </w:rPr>
        <w:t>,</w:t>
      </w:r>
      <w:r w:rsidRPr="00244939">
        <w:rPr>
          <w:sz w:val="22"/>
          <w:szCs w:val="22"/>
        </w:rPr>
        <w:t>2</w:t>
      </w:r>
      <w:r w:rsidRPr="004E6A0C">
        <w:rPr>
          <w:sz w:val="28"/>
          <w:szCs w:val="28"/>
        </w:rPr>
        <w:t>,</w:t>
      </w:r>
      <w:r w:rsidRPr="00244939">
        <w:rPr>
          <w:sz w:val="22"/>
          <w:szCs w:val="22"/>
        </w:rPr>
        <w:t>3</w:t>
      </w:r>
      <w:r w:rsidRPr="004E6A0C">
        <w:rPr>
          <w:sz w:val="28"/>
          <w:szCs w:val="28"/>
        </w:rPr>
        <w:t xml:space="preserve"> *ДОС*Н</w:t>
      </w:r>
      <w:r w:rsidRPr="00244939">
        <w:rPr>
          <w:sz w:val="22"/>
          <w:szCs w:val="22"/>
        </w:rPr>
        <w:t>1</w:t>
      </w:r>
      <w:r w:rsidRPr="004E6A0C">
        <w:rPr>
          <w:sz w:val="28"/>
          <w:szCs w:val="28"/>
        </w:rPr>
        <w:t>,</w:t>
      </w:r>
      <w:r w:rsidRPr="00244939">
        <w:rPr>
          <w:sz w:val="22"/>
          <w:szCs w:val="22"/>
        </w:rPr>
        <w:t>2</w:t>
      </w:r>
      <w:r w:rsidRPr="004E6A0C">
        <w:rPr>
          <w:sz w:val="28"/>
          <w:szCs w:val="28"/>
        </w:rPr>
        <w:t>,</w:t>
      </w:r>
      <w:r w:rsidRPr="00244939">
        <w:rPr>
          <w:sz w:val="22"/>
          <w:szCs w:val="22"/>
        </w:rPr>
        <w:t>3</w:t>
      </w:r>
      <w:r w:rsidRPr="004E6A0C">
        <w:rPr>
          <w:sz w:val="28"/>
          <w:szCs w:val="28"/>
        </w:rPr>
        <w:t>, где:</w:t>
      </w:r>
    </w:p>
    <w:p w:rsidR="004E6A0C" w:rsidRPr="004E6A0C" w:rsidRDefault="004E6A0C" w:rsidP="004E6A0C">
      <w:pPr>
        <w:pStyle w:val="Default"/>
        <w:jc w:val="center"/>
        <w:rPr>
          <w:sz w:val="28"/>
          <w:szCs w:val="28"/>
        </w:rPr>
      </w:pPr>
    </w:p>
    <w:p w:rsidR="006E0F56" w:rsidRPr="004E6A0C" w:rsidRDefault="006E0F56" w:rsidP="004E6A0C">
      <w:pPr>
        <w:pStyle w:val="Default"/>
        <w:ind w:firstLine="708"/>
        <w:jc w:val="both"/>
        <w:rPr>
          <w:sz w:val="28"/>
          <w:szCs w:val="28"/>
        </w:rPr>
      </w:pPr>
      <w:r w:rsidRPr="004E6A0C">
        <w:rPr>
          <w:sz w:val="28"/>
          <w:szCs w:val="28"/>
        </w:rPr>
        <w:t>К</w:t>
      </w:r>
      <w:proofErr w:type="gramStart"/>
      <w:r w:rsidRPr="00244939">
        <w:rPr>
          <w:sz w:val="22"/>
          <w:szCs w:val="22"/>
        </w:rPr>
        <w:t>1</w:t>
      </w:r>
      <w:proofErr w:type="gramEnd"/>
      <w:r w:rsidRPr="004E6A0C">
        <w:rPr>
          <w:sz w:val="28"/>
          <w:szCs w:val="28"/>
        </w:rPr>
        <w:t>,</w:t>
      </w:r>
      <w:r w:rsidRPr="00244939">
        <w:rPr>
          <w:sz w:val="22"/>
          <w:szCs w:val="22"/>
        </w:rPr>
        <w:t>2</w:t>
      </w:r>
      <w:r w:rsidRPr="004E6A0C">
        <w:rPr>
          <w:sz w:val="28"/>
          <w:szCs w:val="28"/>
        </w:rPr>
        <w:t>,</w:t>
      </w:r>
      <w:r w:rsidRPr="00244939">
        <w:rPr>
          <w:sz w:val="22"/>
          <w:szCs w:val="22"/>
        </w:rPr>
        <w:t>3</w:t>
      </w:r>
      <w:r w:rsidRPr="004E6A0C">
        <w:rPr>
          <w:sz w:val="28"/>
          <w:szCs w:val="28"/>
        </w:rPr>
        <w:t>- суммарный коэффициент кратности к установленному окладу специалиста II категории должностных окладов лиц, замещающих муниципальные должности (</w:t>
      </w:r>
      <w:r w:rsidRPr="00244939">
        <w:rPr>
          <w:sz w:val="22"/>
          <w:szCs w:val="22"/>
        </w:rPr>
        <w:t>1</w:t>
      </w:r>
      <w:r w:rsidRPr="004E6A0C">
        <w:rPr>
          <w:sz w:val="28"/>
          <w:szCs w:val="28"/>
        </w:rPr>
        <w:t>), должности муниципальной службы (</w:t>
      </w:r>
      <w:r w:rsidRPr="00244939">
        <w:rPr>
          <w:sz w:val="22"/>
          <w:szCs w:val="22"/>
        </w:rPr>
        <w:t>2</w:t>
      </w:r>
      <w:r w:rsidRPr="004E6A0C">
        <w:rPr>
          <w:sz w:val="28"/>
          <w:szCs w:val="28"/>
        </w:rPr>
        <w:t>), работников, занимающих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(</w:t>
      </w:r>
      <w:r w:rsidRPr="00244939">
        <w:rPr>
          <w:sz w:val="22"/>
          <w:szCs w:val="22"/>
        </w:rPr>
        <w:t>3</w:t>
      </w:r>
      <w:r w:rsidRPr="004E6A0C">
        <w:rPr>
          <w:sz w:val="28"/>
          <w:szCs w:val="28"/>
        </w:rPr>
        <w:t xml:space="preserve">), исчисленный в соответствии с утвержденными штатными расписаниями органов местного самоуправления городского округа </w:t>
      </w:r>
      <w:r w:rsidR="008E7B2F">
        <w:rPr>
          <w:sz w:val="28"/>
          <w:szCs w:val="28"/>
        </w:rPr>
        <w:t>Королёв</w:t>
      </w:r>
      <w:r w:rsidRPr="004E6A0C">
        <w:rPr>
          <w:sz w:val="28"/>
          <w:szCs w:val="28"/>
        </w:rPr>
        <w:t xml:space="preserve">; </w:t>
      </w:r>
    </w:p>
    <w:p w:rsidR="006E0F56" w:rsidRPr="004E6A0C" w:rsidRDefault="006E0F56" w:rsidP="00B03C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A0C">
        <w:rPr>
          <w:sz w:val="28"/>
          <w:szCs w:val="28"/>
        </w:rPr>
        <w:t xml:space="preserve">ДОС- установленный размер должностного оклада специалиста II категории, </w:t>
      </w:r>
      <w:r w:rsidR="00B03C12">
        <w:rPr>
          <w:rFonts w:eastAsiaTheme="minorHAnsi"/>
          <w:sz w:val="28"/>
          <w:szCs w:val="28"/>
          <w:lang w:eastAsia="en-US"/>
        </w:rPr>
        <w:t>специалиста II категории, применяемый для расчета должностных окладов в государственных органах Московской области</w:t>
      </w:r>
      <w:r w:rsidRPr="004E6A0C">
        <w:rPr>
          <w:sz w:val="28"/>
          <w:szCs w:val="28"/>
        </w:rPr>
        <w:t xml:space="preserve">; </w:t>
      </w:r>
    </w:p>
    <w:p w:rsidR="00FD2F69" w:rsidRDefault="006E0F56" w:rsidP="001257B3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57B3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E13143">
        <w:rPr>
          <w:rFonts w:ascii="Times New Roman" w:hAnsi="Times New Roman" w:cs="Times New Roman"/>
          <w:szCs w:val="22"/>
        </w:rPr>
        <w:t>1</w:t>
      </w:r>
      <w:proofErr w:type="gramEnd"/>
      <w:r w:rsidRPr="001257B3">
        <w:rPr>
          <w:rFonts w:ascii="Times New Roman" w:hAnsi="Times New Roman" w:cs="Times New Roman"/>
          <w:sz w:val="28"/>
          <w:szCs w:val="28"/>
        </w:rPr>
        <w:t>,</w:t>
      </w:r>
      <w:r w:rsidRPr="00E13143">
        <w:rPr>
          <w:rFonts w:ascii="Times New Roman" w:hAnsi="Times New Roman" w:cs="Times New Roman"/>
          <w:szCs w:val="22"/>
        </w:rPr>
        <w:t>2</w:t>
      </w:r>
      <w:r w:rsidRPr="001257B3">
        <w:rPr>
          <w:rFonts w:ascii="Times New Roman" w:hAnsi="Times New Roman" w:cs="Times New Roman"/>
          <w:sz w:val="28"/>
          <w:szCs w:val="28"/>
        </w:rPr>
        <w:t>,</w:t>
      </w:r>
      <w:r w:rsidRPr="00E13143">
        <w:rPr>
          <w:rFonts w:ascii="Times New Roman" w:hAnsi="Times New Roman" w:cs="Times New Roman"/>
          <w:szCs w:val="22"/>
        </w:rPr>
        <w:t>3</w:t>
      </w:r>
      <w:r w:rsidRPr="001257B3">
        <w:rPr>
          <w:rFonts w:ascii="Times New Roman" w:hAnsi="Times New Roman" w:cs="Times New Roman"/>
          <w:sz w:val="28"/>
          <w:szCs w:val="28"/>
        </w:rPr>
        <w:t xml:space="preserve"> - количество должностных окладов в год, необходимое для обеспечения выплат лицам, замещающим муниципальные должности (</w:t>
      </w:r>
      <w:r w:rsidRPr="00E13143">
        <w:rPr>
          <w:rFonts w:ascii="Times New Roman" w:hAnsi="Times New Roman" w:cs="Times New Roman"/>
          <w:szCs w:val="22"/>
        </w:rPr>
        <w:t>1</w:t>
      </w:r>
      <w:r w:rsidRPr="001257B3">
        <w:rPr>
          <w:rFonts w:ascii="Times New Roman" w:hAnsi="Times New Roman" w:cs="Times New Roman"/>
          <w:sz w:val="28"/>
          <w:szCs w:val="28"/>
        </w:rPr>
        <w:t>), должности муниципальной службы (</w:t>
      </w:r>
      <w:r w:rsidRPr="00E13143">
        <w:rPr>
          <w:rFonts w:ascii="Times New Roman" w:hAnsi="Times New Roman" w:cs="Times New Roman"/>
          <w:szCs w:val="22"/>
        </w:rPr>
        <w:t>2</w:t>
      </w:r>
      <w:r w:rsidRPr="001257B3">
        <w:rPr>
          <w:rFonts w:ascii="Times New Roman" w:hAnsi="Times New Roman" w:cs="Times New Roman"/>
          <w:sz w:val="28"/>
          <w:szCs w:val="28"/>
        </w:rPr>
        <w:t>),</w:t>
      </w:r>
      <w:r w:rsidR="00451368" w:rsidRPr="001257B3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</w:t>
      </w:r>
      <w:r w:rsidR="00E13143">
        <w:rPr>
          <w:rFonts w:ascii="Times New Roman" w:hAnsi="Times New Roman" w:cs="Times New Roman"/>
          <w:sz w:val="28"/>
          <w:szCs w:val="28"/>
        </w:rPr>
        <w:t>вительства Московской области № </w:t>
      </w:r>
      <w:r w:rsidR="00451368" w:rsidRPr="001257B3">
        <w:rPr>
          <w:rFonts w:ascii="Times New Roman" w:hAnsi="Times New Roman" w:cs="Times New Roman"/>
          <w:sz w:val="28"/>
          <w:szCs w:val="28"/>
        </w:rPr>
        <w:t>947/48 от 11.11.2009</w:t>
      </w:r>
      <w:r w:rsidR="00451368">
        <w:rPr>
          <w:sz w:val="28"/>
          <w:szCs w:val="28"/>
        </w:rPr>
        <w:t xml:space="preserve"> «</w:t>
      </w:r>
      <w:r w:rsidR="00451368" w:rsidRPr="0045136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1257B3"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 w:rsidR="00202E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решением </w:t>
      </w:r>
      <w:r w:rsidR="00FD2F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02E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депутатов городского округа Королев Московской </w:t>
      </w:r>
      <w:proofErr w:type="gramStart"/>
      <w:r w:rsidR="00202EDF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области от 19.11.2017 № 49/7 «О денежном содержании лиц, замещающих муниципальные должности в органах местного самоуправления городского округа Королёв Московской области»</w:t>
      </w:r>
      <w:r w:rsidR="00202EDF" w:rsidRPr="00202EDF">
        <w:rPr>
          <w:rFonts w:ascii="Times New Roman" w:hAnsi="Times New Roman" w:cs="Times New Roman"/>
          <w:sz w:val="28"/>
          <w:szCs w:val="28"/>
        </w:rPr>
        <w:t xml:space="preserve"> </w:t>
      </w:r>
      <w:r w:rsidR="00202EDF" w:rsidRPr="001257B3">
        <w:rPr>
          <w:rFonts w:ascii="Times New Roman" w:hAnsi="Times New Roman" w:cs="Times New Roman"/>
          <w:sz w:val="28"/>
          <w:szCs w:val="28"/>
        </w:rPr>
        <w:t>(</w:t>
      </w:r>
      <w:r w:rsidR="00202EDF" w:rsidRPr="00E13143">
        <w:rPr>
          <w:rFonts w:ascii="Times New Roman" w:hAnsi="Times New Roman" w:cs="Times New Roman"/>
          <w:szCs w:val="22"/>
        </w:rPr>
        <w:t>1</w:t>
      </w:r>
      <w:r w:rsidR="00202EDF" w:rsidRPr="001257B3">
        <w:rPr>
          <w:rFonts w:ascii="Times New Roman" w:hAnsi="Times New Roman" w:cs="Times New Roman"/>
          <w:sz w:val="28"/>
          <w:szCs w:val="28"/>
        </w:rPr>
        <w:t>)</w:t>
      </w:r>
      <w:r w:rsidR="00202EDF">
        <w:rPr>
          <w:rFonts w:ascii="Times New Roman" w:hAnsi="Times New Roman" w:cs="Times New Roman"/>
          <w:sz w:val="28"/>
          <w:szCs w:val="28"/>
        </w:rPr>
        <w:t xml:space="preserve">, решением </w:t>
      </w:r>
      <w:r w:rsidR="00202E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Совета депутатов городского округа Королев Московской области от 29.03.2017 № 357/69 «О денежном содержании председателя и секретаря Избирательной комиссии городского округа Королёв Московской области»</w:t>
      </w:r>
      <w:r w:rsidR="00202EDF" w:rsidRPr="00202EDF">
        <w:rPr>
          <w:rFonts w:ascii="Times New Roman" w:hAnsi="Times New Roman" w:cs="Times New Roman"/>
          <w:sz w:val="28"/>
          <w:szCs w:val="28"/>
        </w:rPr>
        <w:t xml:space="preserve"> </w:t>
      </w:r>
      <w:r w:rsidR="00202EDF" w:rsidRPr="001257B3">
        <w:rPr>
          <w:rFonts w:ascii="Times New Roman" w:hAnsi="Times New Roman" w:cs="Times New Roman"/>
          <w:sz w:val="28"/>
          <w:szCs w:val="28"/>
        </w:rPr>
        <w:t>(</w:t>
      </w:r>
      <w:r w:rsidR="00202EDF" w:rsidRPr="00E13143">
        <w:rPr>
          <w:rFonts w:ascii="Times New Roman" w:hAnsi="Times New Roman" w:cs="Times New Roman"/>
          <w:szCs w:val="22"/>
        </w:rPr>
        <w:t>1</w:t>
      </w:r>
      <w:r w:rsidR="00202EDF" w:rsidRPr="001257B3">
        <w:rPr>
          <w:rFonts w:ascii="Times New Roman" w:hAnsi="Times New Roman" w:cs="Times New Roman"/>
          <w:sz w:val="28"/>
          <w:szCs w:val="28"/>
        </w:rPr>
        <w:t>)</w:t>
      </w:r>
      <w:r w:rsidR="00202EDF">
        <w:rPr>
          <w:rFonts w:ascii="Times New Roman" w:hAnsi="Times New Roman" w:cs="Times New Roman"/>
          <w:sz w:val="28"/>
          <w:szCs w:val="28"/>
        </w:rPr>
        <w:t>,</w:t>
      </w:r>
      <w:r w:rsidR="00202E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D2F69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решением Совета депутатов городского округа Королев Московской области от 15.04.2015 №</w:t>
      </w:r>
      <w:r w:rsidR="00202EDF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FD2F69">
        <w:rPr>
          <w:rFonts w:ascii="Times New Roman" w:eastAsiaTheme="minorHAnsi" w:hAnsi="Times New Roman" w:cs="Times New Roman"/>
          <w:sz w:val="28"/>
          <w:szCs w:val="28"/>
          <w:lang w:eastAsia="en-US"/>
        </w:rPr>
        <w:t>92/17</w:t>
      </w:r>
      <w:proofErr w:type="gramEnd"/>
      <w:r w:rsidR="00FD2F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proofErr w:type="gramStart"/>
      <w:r w:rsidR="00FD2F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Положения  о денежном содержании лиц, замещающих муниципальные должности и должности муниципальной </w:t>
      </w:r>
      <w:r w:rsidR="00FD2F6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службы в органах местного самоуправления городского округа Королёв Московской области»</w:t>
      </w:r>
      <w:r w:rsidR="00202EDF" w:rsidRPr="00202EDF">
        <w:rPr>
          <w:rFonts w:ascii="Times New Roman" w:hAnsi="Times New Roman" w:cs="Times New Roman"/>
          <w:sz w:val="28"/>
          <w:szCs w:val="28"/>
        </w:rPr>
        <w:t xml:space="preserve"> </w:t>
      </w:r>
      <w:r w:rsidR="00202EDF" w:rsidRPr="001257B3">
        <w:rPr>
          <w:rFonts w:ascii="Times New Roman" w:hAnsi="Times New Roman" w:cs="Times New Roman"/>
          <w:sz w:val="28"/>
          <w:szCs w:val="28"/>
        </w:rPr>
        <w:t>(</w:t>
      </w:r>
      <w:r w:rsidR="00202EDF" w:rsidRPr="00E13143">
        <w:rPr>
          <w:rFonts w:ascii="Times New Roman" w:hAnsi="Times New Roman" w:cs="Times New Roman"/>
          <w:szCs w:val="22"/>
        </w:rPr>
        <w:t>2</w:t>
      </w:r>
      <w:r w:rsidR="00202EDF" w:rsidRPr="001257B3">
        <w:rPr>
          <w:rFonts w:ascii="Times New Roman" w:hAnsi="Times New Roman" w:cs="Times New Roman"/>
          <w:sz w:val="28"/>
          <w:szCs w:val="28"/>
        </w:rPr>
        <w:t>)</w:t>
      </w:r>
      <w:r w:rsidR="00FD2F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решением Совета депутатов городского округа Королев Московской области от </w:t>
      </w:r>
      <w:r w:rsidR="001A241E">
        <w:rPr>
          <w:rFonts w:ascii="Times New Roman" w:eastAsiaTheme="minorHAnsi" w:hAnsi="Times New Roman" w:cs="Times New Roman"/>
          <w:sz w:val="28"/>
          <w:szCs w:val="28"/>
          <w:lang w:eastAsia="en-US"/>
        </w:rPr>
        <w:t>17</w:t>
      </w:r>
      <w:r w:rsidR="00FD2F6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A241E">
        <w:rPr>
          <w:rFonts w:ascii="Times New Roman" w:eastAsiaTheme="minorHAnsi" w:hAnsi="Times New Roman" w:cs="Times New Roman"/>
          <w:sz w:val="28"/>
          <w:szCs w:val="28"/>
          <w:lang w:eastAsia="en-US"/>
        </w:rPr>
        <w:t>06</w:t>
      </w:r>
      <w:r w:rsidR="00FD2F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.2015 № </w:t>
      </w:r>
      <w:r w:rsidR="001A241E">
        <w:rPr>
          <w:rFonts w:ascii="Times New Roman" w:eastAsiaTheme="minorHAnsi" w:hAnsi="Times New Roman" w:cs="Times New Roman"/>
          <w:sz w:val="28"/>
          <w:szCs w:val="28"/>
          <w:lang w:eastAsia="en-US"/>
        </w:rPr>
        <w:t>123</w:t>
      </w:r>
      <w:r w:rsidR="00FD2F69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 w:rsidR="001A241E"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="00FD2F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утверждении Положения  о</w:t>
      </w:r>
      <w:r w:rsidR="001A241E">
        <w:rPr>
          <w:rFonts w:ascii="Times New Roman" w:eastAsiaTheme="minorHAnsi" w:hAnsi="Times New Roman" w:cs="Times New Roman"/>
          <w:sz w:val="28"/>
          <w:szCs w:val="28"/>
          <w:lang w:eastAsia="en-US"/>
        </w:rPr>
        <w:t>б условиях оплаты труда лиц, исполняющих обязанности по техническому обеспечению деятельности органов местного самоуправления городского округа Королёв Московской области и Положения</w:t>
      </w:r>
      <w:proofErr w:type="gramEnd"/>
      <w:r w:rsidR="001A24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1A24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порядке исчисления стажа работы, дающее право на получение ежемесячной надбавки к должностному окладу за выслугу лет, исполняющих обязанности по техническому обеспечению деятельности органов местного самоуправления городского округа Королёв Московской области», </w:t>
      </w:r>
      <w:r w:rsidR="00FD2F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денежном содержании лиц, замещающих муниципальные должности и должности муниципальной службы в органах местного самоуправления городского округа Королёв Московской области»</w:t>
      </w:r>
      <w:r w:rsidR="001A24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A241E" w:rsidRPr="001257B3">
        <w:rPr>
          <w:rFonts w:ascii="Times New Roman" w:hAnsi="Times New Roman" w:cs="Times New Roman"/>
          <w:sz w:val="28"/>
          <w:szCs w:val="28"/>
        </w:rPr>
        <w:t>(</w:t>
      </w:r>
      <w:r w:rsidR="001A241E" w:rsidRPr="00E13143">
        <w:rPr>
          <w:rFonts w:ascii="Times New Roman" w:hAnsi="Times New Roman" w:cs="Times New Roman"/>
          <w:szCs w:val="22"/>
        </w:rPr>
        <w:t>3</w:t>
      </w:r>
      <w:r w:rsidR="001A241E" w:rsidRPr="001257B3">
        <w:rPr>
          <w:rFonts w:ascii="Times New Roman" w:hAnsi="Times New Roman" w:cs="Times New Roman"/>
          <w:sz w:val="28"/>
          <w:szCs w:val="28"/>
        </w:rPr>
        <w:t>)</w:t>
      </w:r>
      <w:r w:rsidR="001A24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0F56" w:rsidRPr="00934A45" w:rsidRDefault="001257B3" w:rsidP="00202ED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A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E0F56" w:rsidRPr="00934A45">
        <w:rPr>
          <w:rFonts w:ascii="Times New Roman" w:hAnsi="Times New Roman" w:cs="Times New Roman"/>
          <w:sz w:val="28"/>
          <w:szCs w:val="28"/>
        </w:rPr>
        <w:t xml:space="preserve"> 2.</w:t>
      </w:r>
      <w:r w:rsidR="00BF04D9" w:rsidRPr="00934A45">
        <w:rPr>
          <w:rFonts w:ascii="Times New Roman" w:hAnsi="Times New Roman" w:cs="Times New Roman"/>
          <w:sz w:val="28"/>
          <w:szCs w:val="28"/>
        </w:rPr>
        <w:t>7</w:t>
      </w:r>
      <w:r w:rsidR="006E0F56" w:rsidRPr="00934A45">
        <w:rPr>
          <w:rFonts w:ascii="Times New Roman" w:hAnsi="Times New Roman" w:cs="Times New Roman"/>
          <w:sz w:val="28"/>
          <w:szCs w:val="28"/>
        </w:rPr>
        <w:t>.</w:t>
      </w:r>
      <w:r w:rsidR="0066053F" w:rsidRPr="00934A45">
        <w:rPr>
          <w:rFonts w:ascii="Times New Roman" w:hAnsi="Times New Roman" w:cs="Times New Roman"/>
          <w:sz w:val="28"/>
          <w:szCs w:val="28"/>
        </w:rPr>
        <w:t>2</w:t>
      </w:r>
      <w:r w:rsidR="006E0F56" w:rsidRPr="00934A45">
        <w:rPr>
          <w:rFonts w:ascii="Times New Roman" w:hAnsi="Times New Roman" w:cs="Times New Roman"/>
          <w:sz w:val="28"/>
          <w:szCs w:val="28"/>
        </w:rPr>
        <w:t xml:space="preserve">. Бюджетные ассигнования по уплате членских взносов в общественные организации, членом которых является городской округ </w:t>
      </w:r>
      <w:r w:rsidR="004E6A0C" w:rsidRPr="00934A45">
        <w:rPr>
          <w:rFonts w:ascii="Times New Roman" w:hAnsi="Times New Roman" w:cs="Times New Roman"/>
          <w:sz w:val="28"/>
          <w:szCs w:val="28"/>
        </w:rPr>
        <w:t>Королёв</w:t>
      </w:r>
      <w:r w:rsidR="006E0F56" w:rsidRPr="00934A45">
        <w:rPr>
          <w:rFonts w:ascii="Times New Roman" w:hAnsi="Times New Roman" w:cs="Times New Roman"/>
          <w:sz w:val="28"/>
          <w:szCs w:val="28"/>
        </w:rPr>
        <w:t>, формируются в соответствии с учредительными документами указанных организаций.</w:t>
      </w:r>
    </w:p>
    <w:p w:rsidR="004E6A0C" w:rsidRPr="00934A45" w:rsidRDefault="004E6A0C" w:rsidP="004E6A0C">
      <w:pPr>
        <w:ind w:firstLine="567"/>
        <w:jc w:val="both"/>
        <w:rPr>
          <w:sz w:val="28"/>
          <w:szCs w:val="28"/>
        </w:rPr>
      </w:pPr>
    </w:p>
    <w:p w:rsidR="00D93D5A" w:rsidRPr="00CE4CB0" w:rsidRDefault="00D93D5A" w:rsidP="00D93D5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CE4CB0">
        <w:rPr>
          <w:rFonts w:eastAsiaTheme="minorHAnsi"/>
          <w:b/>
          <w:sz w:val="28"/>
          <w:szCs w:val="28"/>
          <w:lang w:eastAsia="en-US"/>
        </w:rPr>
        <w:t>2.</w:t>
      </w:r>
      <w:r w:rsidR="00BF04D9" w:rsidRPr="00CE4CB0">
        <w:rPr>
          <w:rFonts w:eastAsiaTheme="minorHAnsi"/>
          <w:b/>
          <w:sz w:val="28"/>
          <w:szCs w:val="28"/>
          <w:lang w:eastAsia="en-US"/>
        </w:rPr>
        <w:t>8</w:t>
      </w:r>
      <w:r w:rsidRPr="00CE4CB0">
        <w:rPr>
          <w:rFonts w:eastAsiaTheme="minorHAnsi"/>
          <w:b/>
          <w:sz w:val="28"/>
          <w:szCs w:val="28"/>
          <w:lang w:eastAsia="en-US"/>
        </w:rPr>
        <w:t>.</w:t>
      </w:r>
      <w:r w:rsidRPr="00CE4CB0">
        <w:rPr>
          <w:rFonts w:eastAsiaTheme="minorHAnsi"/>
          <w:sz w:val="28"/>
          <w:szCs w:val="28"/>
          <w:lang w:eastAsia="en-US"/>
        </w:rPr>
        <w:t xml:space="preserve"> </w:t>
      </w:r>
      <w:r w:rsidRPr="00CE4CB0">
        <w:rPr>
          <w:rFonts w:eastAsiaTheme="minorHAnsi"/>
          <w:b/>
          <w:sz w:val="28"/>
          <w:szCs w:val="28"/>
          <w:lang w:eastAsia="en-US"/>
        </w:rPr>
        <w:t>Планирование бюджетных ассигнований на обслуживание</w:t>
      </w:r>
    </w:p>
    <w:p w:rsidR="00D93D5A" w:rsidRPr="00CE4CB0" w:rsidRDefault="00D93D5A" w:rsidP="00D93D5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E4CB0">
        <w:rPr>
          <w:rFonts w:eastAsiaTheme="minorHAnsi"/>
          <w:b/>
          <w:sz w:val="28"/>
          <w:szCs w:val="28"/>
          <w:lang w:eastAsia="en-US"/>
        </w:rPr>
        <w:t>муниципального долга городского округа Королёв Московской области</w:t>
      </w:r>
    </w:p>
    <w:p w:rsidR="00D93D5A" w:rsidRPr="00CE4CB0" w:rsidRDefault="00D93D5A" w:rsidP="00D93D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93D5A" w:rsidRDefault="00D93D5A" w:rsidP="002A0C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4CB0">
        <w:rPr>
          <w:rFonts w:eastAsiaTheme="minorHAnsi"/>
          <w:sz w:val="28"/>
          <w:szCs w:val="28"/>
          <w:lang w:eastAsia="en-US"/>
        </w:rPr>
        <w:t xml:space="preserve">Планирование бюджетных ассигнований на обслуживание </w:t>
      </w:r>
      <w:r w:rsidR="002A0CC4" w:rsidRPr="00CE4CB0">
        <w:rPr>
          <w:rFonts w:eastAsiaTheme="minorHAnsi"/>
          <w:sz w:val="28"/>
          <w:szCs w:val="28"/>
          <w:lang w:eastAsia="en-US"/>
        </w:rPr>
        <w:t>муниципального</w:t>
      </w:r>
      <w:r w:rsidRPr="00CE4CB0">
        <w:rPr>
          <w:rFonts w:eastAsiaTheme="minorHAnsi"/>
          <w:sz w:val="28"/>
          <w:szCs w:val="28"/>
          <w:lang w:eastAsia="en-US"/>
        </w:rPr>
        <w:t xml:space="preserve"> долга </w:t>
      </w:r>
      <w:r w:rsidR="002A0CC4" w:rsidRPr="00CE4CB0">
        <w:rPr>
          <w:rFonts w:eastAsiaTheme="minorHAnsi"/>
          <w:sz w:val="28"/>
          <w:szCs w:val="28"/>
          <w:lang w:eastAsia="en-US"/>
        </w:rPr>
        <w:t>городского округа Королёв</w:t>
      </w:r>
      <w:r w:rsidR="002A0CC4" w:rsidRPr="00CE4CB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E4CB0">
        <w:rPr>
          <w:rFonts w:eastAsiaTheme="minorHAnsi"/>
          <w:sz w:val="28"/>
          <w:szCs w:val="28"/>
          <w:lang w:eastAsia="en-US"/>
        </w:rPr>
        <w:t xml:space="preserve">Московской области осуществляется в соответствии с нормативными правовыми актами </w:t>
      </w:r>
      <w:r w:rsidR="002A0CC4" w:rsidRPr="00CE4CB0">
        <w:rPr>
          <w:rFonts w:eastAsiaTheme="minorHAnsi"/>
          <w:sz w:val="28"/>
          <w:szCs w:val="28"/>
          <w:lang w:eastAsia="en-US"/>
        </w:rPr>
        <w:t>городского округа</w:t>
      </w:r>
      <w:r w:rsidRPr="00CE4CB0">
        <w:rPr>
          <w:rFonts w:eastAsiaTheme="minorHAnsi"/>
          <w:sz w:val="28"/>
          <w:szCs w:val="28"/>
          <w:lang w:eastAsia="en-US"/>
        </w:rPr>
        <w:t xml:space="preserve">, договорами (соглашениями, </w:t>
      </w:r>
      <w:r w:rsidR="002A0CC4" w:rsidRPr="00CE4CB0">
        <w:rPr>
          <w:rFonts w:eastAsiaTheme="minorHAnsi"/>
          <w:sz w:val="28"/>
          <w:szCs w:val="28"/>
          <w:lang w:eastAsia="en-US"/>
        </w:rPr>
        <w:t>муниципальными к</w:t>
      </w:r>
      <w:r w:rsidRPr="00CE4CB0">
        <w:rPr>
          <w:rFonts w:eastAsiaTheme="minorHAnsi"/>
          <w:sz w:val="28"/>
          <w:szCs w:val="28"/>
          <w:lang w:eastAsia="en-US"/>
        </w:rPr>
        <w:t xml:space="preserve">онтрактами), определяющими условия по долговым обязательствам </w:t>
      </w:r>
      <w:r w:rsidR="002A0CC4" w:rsidRPr="00CE4CB0">
        <w:rPr>
          <w:rFonts w:eastAsiaTheme="minorHAnsi"/>
          <w:sz w:val="28"/>
          <w:szCs w:val="28"/>
          <w:lang w:eastAsia="en-US"/>
        </w:rPr>
        <w:t>городского округа</w:t>
      </w:r>
      <w:r w:rsidRPr="00CE4CB0">
        <w:rPr>
          <w:rFonts w:eastAsiaTheme="minorHAnsi"/>
          <w:sz w:val="28"/>
          <w:szCs w:val="28"/>
          <w:lang w:eastAsia="en-US"/>
        </w:rPr>
        <w:t xml:space="preserve">, а также исходя из прогнозируемого объема и условий осуществления </w:t>
      </w:r>
      <w:r w:rsidR="002A0CC4" w:rsidRPr="00CE4CB0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CE4CB0">
        <w:rPr>
          <w:rFonts w:eastAsiaTheme="minorHAnsi"/>
          <w:sz w:val="28"/>
          <w:szCs w:val="28"/>
          <w:lang w:eastAsia="en-US"/>
        </w:rPr>
        <w:t xml:space="preserve">заимствований </w:t>
      </w:r>
      <w:r w:rsidR="002A0CC4" w:rsidRPr="00CE4CB0">
        <w:rPr>
          <w:rFonts w:eastAsiaTheme="minorHAnsi"/>
          <w:sz w:val="28"/>
          <w:szCs w:val="28"/>
          <w:lang w:eastAsia="en-US"/>
        </w:rPr>
        <w:t>городского округа</w:t>
      </w:r>
      <w:r w:rsidRPr="00CE4CB0">
        <w:rPr>
          <w:rFonts w:eastAsiaTheme="minorHAnsi"/>
          <w:sz w:val="28"/>
          <w:szCs w:val="28"/>
          <w:lang w:eastAsia="en-US"/>
        </w:rPr>
        <w:t>.</w:t>
      </w:r>
    </w:p>
    <w:p w:rsidR="00D93D5A" w:rsidRPr="004E6A0C" w:rsidRDefault="00D93D5A" w:rsidP="004E6A0C">
      <w:pPr>
        <w:ind w:firstLine="567"/>
        <w:jc w:val="both"/>
        <w:rPr>
          <w:sz w:val="28"/>
          <w:szCs w:val="28"/>
        </w:rPr>
      </w:pPr>
    </w:p>
    <w:p w:rsidR="006E0F56" w:rsidRPr="004E6A0C" w:rsidRDefault="006E0F56" w:rsidP="004E6A0C">
      <w:pPr>
        <w:pStyle w:val="Default"/>
        <w:jc w:val="center"/>
        <w:rPr>
          <w:sz w:val="28"/>
          <w:szCs w:val="28"/>
        </w:rPr>
      </w:pPr>
      <w:r w:rsidRPr="004E6A0C">
        <w:rPr>
          <w:b/>
          <w:bCs/>
          <w:sz w:val="28"/>
          <w:szCs w:val="28"/>
        </w:rPr>
        <w:t>III. Методика планирования бюджетных ассигнований на исполнение</w:t>
      </w:r>
    </w:p>
    <w:p w:rsidR="006E0F56" w:rsidRDefault="006E0F56" w:rsidP="004E6A0C">
      <w:pPr>
        <w:pStyle w:val="Default"/>
        <w:jc w:val="center"/>
        <w:rPr>
          <w:b/>
          <w:bCs/>
          <w:sz w:val="28"/>
          <w:szCs w:val="28"/>
        </w:rPr>
      </w:pPr>
      <w:r w:rsidRPr="004E6A0C">
        <w:rPr>
          <w:b/>
          <w:bCs/>
          <w:sz w:val="28"/>
          <w:szCs w:val="28"/>
        </w:rPr>
        <w:t>принимаемых расходных обязательств</w:t>
      </w:r>
    </w:p>
    <w:p w:rsidR="00451368" w:rsidRPr="004E6A0C" w:rsidRDefault="00451368" w:rsidP="004E6A0C">
      <w:pPr>
        <w:pStyle w:val="Default"/>
        <w:jc w:val="center"/>
        <w:rPr>
          <w:sz w:val="28"/>
          <w:szCs w:val="28"/>
        </w:rPr>
      </w:pPr>
    </w:p>
    <w:p w:rsidR="006E0F56" w:rsidRPr="004E6A0C" w:rsidRDefault="006E0F56" w:rsidP="004E6A0C">
      <w:pPr>
        <w:pStyle w:val="Default"/>
        <w:ind w:firstLine="708"/>
        <w:jc w:val="both"/>
        <w:rPr>
          <w:sz w:val="28"/>
          <w:szCs w:val="28"/>
        </w:rPr>
      </w:pPr>
      <w:r w:rsidRPr="004E6A0C">
        <w:rPr>
          <w:sz w:val="28"/>
          <w:szCs w:val="28"/>
        </w:rPr>
        <w:t xml:space="preserve">3.1. </w:t>
      </w:r>
      <w:proofErr w:type="gramStart"/>
      <w:r w:rsidRPr="004E6A0C">
        <w:rPr>
          <w:sz w:val="28"/>
          <w:szCs w:val="28"/>
        </w:rPr>
        <w:t xml:space="preserve">Планирование бюджетных ассигнований на исполнение принимаемых обязательств осуществляется в соответствии с законами Российской Федерации и Московской области, нормативными правовыми актами, договорами и соглашениями, предлагаемыми (планируемыми) к принятию или изменению в текущем или очередном финансовом году, к принятию или изменению с увеличением объема бюджетных ассигнований, предусмотренного на исполнение соответствующих обязательств городского округа </w:t>
      </w:r>
      <w:r w:rsidR="004E6A0C">
        <w:rPr>
          <w:sz w:val="28"/>
          <w:szCs w:val="28"/>
        </w:rPr>
        <w:t>Королёв</w:t>
      </w:r>
      <w:r w:rsidRPr="004E6A0C">
        <w:rPr>
          <w:sz w:val="28"/>
          <w:szCs w:val="28"/>
        </w:rPr>
        <w:t xml:space="preserve"> в текущем финансовом году, включая договоры и соглашения</w:t>
      </w:r>
      <w:proofErr w:type="gramEnd"/>
      <w:r w:rsidRPr="004E6A0C">
        <w:rPr>
          <w:sz w:val="28"/>
          <w:szCs w:val="28"/>
        </w:rPr>
        <w:t xml:space="preserve">, подлежащие заключению получателями бюджетных средств во исполнение указанных законов и нормативных правовых актов. </w:t>
      </w:r>
    </w:p>
    <w:p w:rsidR="006E0F56" w:rsidRPr="004E6A0C" w:rsidRDefault="006E0F56" w:rsidP="004E6A0C">
      <w:pPr>
        <w:pStyle w:val="Default"/>
        <w:ind w:firstLine="708"/>
        <w:jc w:val="both"/>
        <w:rPr>
          <w:sz w:val="28"/>
          <w:szCs w:val="28"/>
        </w:rPr>
      </w:pPr>
      <w:r w:rsidRPr="004E6A0C">
        <w:rPr>
          <w:sz w:val="28"/>
          <w:szCs w:val="28"/>
        </w:rPr>
        <w:t>Бюджетные ассигнования на исполнение принимаемых обязатель</w:t>
      </w:r>
      <w:proofErr w:type="gramStart"/>
      <w:r w:rsidRPr="004E6A0C">
        <w:rPr>
          <w:sz w:val="28"/>
          <w:szCs w:val="28"/>
        </w:rPr>
        <w:t>ств вкл</w:t>
      </w:r>
      <w:proofErr w:type="gramEnd"/>
      <w:r w:rsidRPr="004E6A0C">
        <w:rPr>
          <w:sz w:val="28"/>
          <w:szCs w:val="28"/>
        </w:rPr>
        <w:t xml:space="preserve">ючаются в проект бюджета городского округа </w:t>
      </w:r>
      <w:r w:rsidR="004E6A0C">
        <w:rPr>
          <w:sz w:val="28"/>
          <w:szCs w:val="28"/>
        </w:rPr>
        <w:t>Королёв</w:t>
      </w:r>
      <w:r w:rsidRPr="004E6A0C">
        <w:rPr>
          <w:sz w:val="28"/>
          <w:szCs w:val="28"/>
        </w:rPr>
        <w:t xml:space="preserve"> после обеспечения </w:t>
      </w:r>
      <w:r w:rsidRPr="004E6A0C">
        <w:rPr>
          <w:sz w:val="28"/>
          <w:szCs w:val="28"/>
        </w:rPr>
        <w:lastRenderedPageBreak/>
        <w:t xml:space="preserve">источниками финансирования бюджетных ассигнований на исполнение действующих расходных обязательств. </w:t>
      </w:r>
    </w:p>
    <w:p w:rsidR="006E0F56" w:rsidRPr="004E6A0C" w:rsidRDefault="006E0F56" w:rsidP="00D62C4B">
      <w:pPr>
        <w:pStyle w:val="Default"/>
        <w:ind w:firstLine="708"/>
        <w:jc w:val="both"/>
        <w:rPr>
          <w:sz w:val="28"/>
          <w:szCs w:val="28"/>
        </w:rPr>
      </w:pPr>
      <w:r w:rsidRPr="004E6A0C">
        <w:rPr>
          <w:sz w:val="28"/>
          <w:szCs w:val="28"/>
        </w:rPr>
        <w:t xml:space="preserve">Бюджетные ассигнования на исполнение принимаемых расходных обязательств рассчитываются аналогично раздела II настоящей Методики. </w:t>
      </w:r>
    </w:p>
    <w:p w:rsidR="006E0F56" w:rsidRPr="004E6A0C" w:rsidRDefault="006E0F56" w:rsidP="00D62C4B">
      <w:pPr>
        <w:ind w:firstLine="708"/>
        <w:jc w:val="both"/>
        <w:rPr>
          <w:color w:val="000000"/>
          <w:sz w:val="28"/>
          <w:szCs w:val="28"/>
        </w:rPr>
      </w:pPr>
      <w:r w:rsidRPr="004E6A0C">
        <w:rPr>
          <w:sz w:val="28"/>
          <w:szCs w:val="28"/>
        </w:rPr>
        <w:t xml:space="preserve">3.2. Планирование иных бюджетных ассигнований, не учтенных в вышеперечисленных направлениях расходов, осуществляется иным методом в соответствии с решениями, согласованными с </w:t>
      </w:r>
      <w:r w:rsidR="004E6A0C">
        <w:rPr>
          <w:sz w:val="28"/>
          <w:szCs w:val="28"/>
        </w:rPr>
        <w:t>Г</w:t>
      </w:r>
      <w:r w:rsidRPr="004E6A0C">
        <w:rPr>
          <w:sz w:val="28"/>
          <w:szCs w:val="28"/>
        </w:rPr>
        <w:t xml:space="preserve">лавой </w:t>
      </w:r>
      <w:r w:rsidR="00D456F2">
        <w:rPr>
          <w:sz w:val="28"/>
          <w:szCs w:val="28"/>
        </w:rPr>
        <w:t>и руководителем Администрации</w:t>
      </w:r>
      <w:r w:rsidR="00D456F2" w:rsidRPr="004E6A0C">
        <w:rPr>
          <w:sz w:val="28"/>
          <w:szCs w:val="28"/>
        </w:rPr>
        <w:t xml:space="preserve"> </w:t>
      </w:r>
      <w:r w:rsidRPr="004E6A0C">
        <w:rPr>
          <w:sz w:val="28"/>
          <w:szCs w:val="28"/>
        </w:rPr>
        <w:t xml:space="preserve">городского округа </w:t>
      </w:r>
      <w:r w:rsidR="004E6A0C">
        <w:rPr>
          <w:sz w:val="28"/>
          <w:szCs w:val="28"/>
        </w:rPr>
        <w:t>Королёв</w:t>
      </w:r>
      <w:r w:rsidR="00D456F2">
        <w:rPr>
          <w:sz w:val="28"/>
          <w:szCs w:val="28"/>
        </w:rPr>
        <w:t xml:space="preserve">, </w:t>
      </w:r>
      <w:proofErr w:type="gramStart"/>
      <w:r w:rsidRPr="004E6A0C">
        <w:rPr>
          <w:sz w:val="28"/>
          <w:szCs w:val="28"/>
        </w:rPr>
        <w:t>о</w:t>
      </w:r>
      <w:proofErr w:type="gramEnd"/>
      <w:r w:rsidRPr="004E6A0C">
        <w:rPr>
          <w:sz w:val="28"/>
          <w:szCs w:val="28"/>
        </w:rPr>
        <w:t xml:space="preserve"> их включении в расходы бюджета городского округа </w:t>
      </w:r>
      <w:r w:rsidR="004E6A0C">
        <w:rPr>
          <w:sz w:val="28"/>
          <w:szCs w:val="28"/>
        </w:rPr>
        <w:t>Королёв</w:t>
      </w:r>
      <w:r w:rsidR="009C001E">
        <w:rPr>
          <w:sz w:val="28"/>
          <w:szCs w:val="28"/>
        </w:rPr>
        <w:t xml:space="preserve"> Московской области</w:t>
      </w:r>
      <w:r w:rsidRPr="004E6A0C">
        <w:rPr>
          <w:sz w:val="28"/>
          <w:szCs w:val="28"/>
        </w:rPr>
        <w:t>.</w:t>
      </w:r>
    </w:p>
    <w:sectPr w:rsidR="006E0F56" w:rsidRPr="004E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F1"/>
    <w:rsid w:val="000022FD"/>
    <w:rsid w:val="00010BDA"/>
    <w:rsid w:val="00032784"/>
    <w:rsid w:val="00093CB6"/>
    <w:rsid w:val="00094F35"/>
    <w:rsid w:val="000960A4"/>
    <w:rsid w:val="000A6769"/>
    <w:rsid w:val="000A70F5"/>
    <w:rsid w:val="001257B3"/>
    <w:rsid w:val="001865C0"/>
    <w:rsid w:val="001A241E"/>
    <w:rsid w:val="001F16BA"/>
    <w:rsid w:val="001F4016"/>
    <w:rsid w:val="00202EDF"/>
    <w:rsid w:val="00224BE9"/>
    <w:rsid w:val="002403A9"/>
    <w:rsid w:val="00242467"/>
    <w:rsid w:val="00244939"/>
    <w:rsid w:val="0028180E"/>
    <w:rsid w:val="00282607"/>
    <w:rsid w:val="002922F2"/>
    <w:rsid w:val="002A0CC4"/>
    <w:rsid w:val="002A36EF"/>
    <w:rsid w:val="002F2418"/>
    <w:rsid w:val="00304983"/>
    <w:rsid w:val="00321C5D"/>
    <w:rsid w:val="003607E4"/>
    <w:rsid w:val="00370097"/>
    <w:rsid w:val="003C4246"/>
    <w:rsid w:val="003D4CA0"/>
    <w:rsid w:val="003F6F32"/>
    <w:rsid w:val="0041595C"/>
    <w:rsid w:val="004447AA"/>
    <w:rsid w:val="00451368"/>
    <w:rsid w:val="00457CEE"/>
    <w:rsid w:val="00460B38"/>
    <w:rsid w:val="004610B0"/>
    <w:rsid w:val="00462A59"/>
    <w:rsid w:val="004A6727"/>
    <w:rsid w:val="004C4BE1"/>
    <w:rsid w:val="004C63F0"/>
    <w:rsid w:val="004D6228"/>
    <w:rsid w:val="004E6A0C"/>
    <w:rsid w:val="004F5BD1"/>
    <w:rsid w:val="0052087A"/>
    <w:rsid w:val="00524545"/>
    <w:rsid w:val="00546558"/>
    <w:rsid w:val="00554AB6"/>
    <w:rsid w:val="005728E7"/>
    <w:rsid w:val="005A075F"/>
    <w:rsid w:val="005A0F80"/>
    <w:rsid w:val="005C3FC2"/>
    <w:rsid w:val="005E62B2"/>
    <w:rsid w:val="005F6C5A"/>
    <w:rsid w:val="0064641C"/>
    <w:rsid w:val="00655DC9"/>
    <w:rsid w:val="00657CA6"/>
    <w:rsid w:val="0066053F"/>
    <w:rsid w:val="0068228C"/>
    <w:rsid w:val="006D0C62"/>
    <w:rsid w:val="006D3EE6"/>
    <w:rsid w:val="006D5767"/>
    <w:rsid w:val="006E0F56"/>
    <w:rsid w:val="0072399D"/>
    <w:rsid w:val="00726FA1"/>
    <w:rsid w:val="007424C9"/>
    <w:rsid w:val="00770D19"/>
    <w:rsid w:val="00772088"/>
    <w:rsid w:val="00792AB7"/>
    <w:rsid w:val="007930A7"/>
    <w:rsid w:val="00794BD8"/>
    <w:rsid w:val="007A4826"/>
    <w:rsid w:val="007B4F02"/>
    <w:rsid w:val="007B50C0"/>
    <w:rsid w:val="007C29B6"/>
    <w:rsid w:val="007E0499"/>
    <w:rsid w:val="007E076F"/>
    <w:rsid w:val="007E248F"/>
    <w:rsid w:val="00836C4D"/>
    <w:rsid w:val="00842E6C"/>
    <w:rsid w:val="00885B0B"/>
    <w:rsid w:val="008C2E50"/>
    <w:rsid w:val="008C301D"/>
    <w:rsid w:val="008C4FE8"/>
    <w:rsid w:val="008E548A"/>
    <w:rsid w:val="008E7B2F"/>
    <w:rsid w:val="00934A45"/>
    <w:rsid w:val="00946693"/>
    <w:rsid w:val="00997F09"/>
    <w:rsid w:val="009C001E"/>
    <w:rsid w:val="009D3E57"/>
    <w:rsid w:val="009D7507"/>
    <w:rsid w:val="00A166D8"/>
    <w:rsid w:val="00A27F33"/>
    <w:rsid w:val="00A34DD3"/>
    <w:rsid w:val="00A62067"/>
    <w:rsid w:val="00A80280"/>
    <w:rsid w:val="00AC01B7"/>
    <w:rsid w:val="00AC38B6"/>
    <w:rsid w:val="00AF72B8"/>
    <w:rsid w:val="00B03C12"/>
    <w:rsid w:val="00B34E83"/>
    <w:rsid w:val="00B41DCA"/>
    <w:rsid w:val="00B507D5"/>
    <w:rsid w:val="00B54C64"/>
    <w:rsid w:val="00B822F6"/>
    <w:rsid w:val="00B94BD8"/>
    <w:rsid w:val="00BF04D9"/>
    <w:rsid w:val="00C079F1"/>
    <w:rsid w:val="00C21249"/>
    <w:rsid w:val="00C252B5"/>
    <w:rsid w:val="00C362C8"/>
    <w:rsid w:val="00C71021"/>
    <w:rsid w:val="00C8741F"/>
    <w:rsid w:val="00C91021"/>
    <w:rsid w:val="00CB0498"/>
    <w:rsid w:val="00CB561C"/>
    <w:rsid w:val="00CE4CB0"/>
    <w:rsid w:val="00D04D12"/>
    <w:rsid w:val="00D22540"/>
    <w:rsid w:val="00D456F2"/>
    <w:rsid w:val="00D577B6"/>
    <w:rsid w:val="00D62C4B"/>
    <w:rsid w:val="00D7598B"/>
    <w:rsid w:val="00D93D5A"/>
    <w:rsid w:val="00E066BD"/>
    <w:rsid w:val="00E13143"/>
    <w:rsid w:val="00E24845"/>
    <w:rsid w:val="00E265E1"/>
    <w:rsid w:val="00E3180E"/>
    <w:rsid w:val="00E92C5A"/>
    <w:rsid w:val="00EA0C9C"/>
    <w:rsid w:val="00EA34D2"/>
    <w:rsid w:val="00EF02B9"/>
    <w:rsid w:val="00F07DD4"/>
    <w:rsid w:val="00F1423F"/>
    <w:rsid w:val="00F62BFC"/>
    <w:rsid w:val="00FA6FEA"/>
    <w:rsid w:val="00FC12EC"/>
    <w:rsid w:val="00FD03F0"/>
    <w:rsid w:val="00FD2F69"/>
    <w:rsid w:val="00FF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7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41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2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2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A70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7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41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2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2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A7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F562B09DF31AC4E99D04E2E534E608E8D3FBFE42EC8D137868C48DAFG4ICO" TargetMode="External"/><Relationship Id="rId5" Type="http://schemas.openxmlformats.org/officeDocument/2006/relationships/hyperlink" Target="consultantplus://offline/ref=D7F562B09DF31AC4E99D04E2E534E608E8D3FBFE42E98D137868C48DAFG4I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11</Pages>
  <Words>3132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Крашенинникова</dc:creator>
  <cp:lastModifiedBy>krasheninnikova</cp:lastModifiedBy>
  <cp:revision>80</cp:revision>
  <cp:lastPrinted>2015-11-13T12:48:00Z</cp:lastPrinted>
  <dcterms:created xsi:type="dcterms:W3CDTF">2015-10-31T11:56:00Z</dcterms:created>
  <dcterms:modified xsi:type="dcterms:W3CDTF">2018-04-03T09:22:00Z</dcterms:modified>
</cp:coreProperties>
</file>